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E7D6E4"/>
        <w:tblCellMar>
          <w:left w:w="0" w:type="dxa"/>
          <w:right w:w="0" w:type="dxa"/>
        </w:tblCellMar>
        <w:tblLook w:val="04A0" w:firstRow="1" w:lastRow="0" w:firstColumn="1" w:lastColumn="0" w:noHBand="0" w:noVBand="1"/>
      </w:tblPr>
      <w:tblGrid>
        <w:gridCol w:w="9072"/>
      </w:tblGrid>
      <w:tr w:rsidR="00EE5190" w:rsidRPr="00EE5190" w14:paraId="74E7B959" w14:textId="77777777" w:rsidTr="00EE5190">
        <w:trPr>
          <w:jc w:val="center"/>
        </w:trPr>
        <w:tc>
          <w:tcPr>
            <w:tcW w:w="5000" w:type="pct"/>
            <w:shd w:val="clear" w:color="auto" w:fill="E7D6E4"/>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72"/>
            </w:tblGrid>
            <w:tr w:rsidR="00EE5190" w:rsidRPr="00EE5190" w14:paraId="3ED78FF2"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72"/>
                  </w:tblGrid>
                  <w:tr w:rsidR="00EE5190" w:rsidRPr="00EE5190" w14:paraId="6EC146C5" w14:textId="77777777">
                    <w:trPr>
                      <w:jc w:val="center"/>
                    </w:trPr>
                    <w:tc>
                      <w:tcPr>
                        <w:tcW w:w="0" w:type="auto"/>
                        <w:shd w:val="clear" w:color="auto" w:fill="4B1C65"/>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EE5190" w:rsidRPr="00EE5190" w14:paraId="723D61D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EE5190" w:rsidRPr="00EE5190" w14:paraId="447DDFB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EE5190" w:rsidRPr="00EE5190" w14:paraId="1FA55D1C" w14:textId="77777777">
                                      <w:tc>
                                        <w:tcPr>
                                          <w:tcW w:w="0" w:type="auto"/>
                                          <w:tcMar>
                                            <w:top w:w="0" w:type="dxa"/>
                                            <w:left w:w="270" w:type="dxa"/>
                                            <w:bottom w:w="135" w:type="dxa"/>
                                            <w:right w:w="270" w:type="dxa"/>
                                          </w:tcMar>
                                          <w:hideMark/>
                                        </w:tcPr>
                                        <w:p w14:paraId="770F43B5" w14:textId="77777777" w:rsidR="00EE5190" w:rsidRPr="00EE5190" w:rsidRDefault="00EE5190" w:rsidP="00EE5190"/>
                                      </w:tc>
                                    </w:tr>
                                  </w:tbl>
                                  <w:p w14:paraId="25F1B372" w14:textId="77777777" w:rsidR="00EE5190" w:rsidRPr="00EE5190" w:rsidRDefault="00EE5190" w:rsidP="00EE5190"/>
                                </w:tc>
                              </w:tr>
                            </w:tbl>
                            <w:p w14:paraId="2BFBB437" w14:textId="77777777" w:rsidR="00EE5190" w:rsidRPr="00EE5190" w:rsidRDefault="00EE5190" w:rsidP="00EE5190"/>
                          </w:tc>
                        </w:tr>
                      </w:tbl>
                      <w:p w14:paraId="37DE85D6" w14:textId="77777777" w:rsidR="00EE5190" w:rsidRPr="00EE5190" w:rsidRDefault="00EE5190" w:rsidP="00EE5190"/>
                    </w:tc>
                  </w:tr>
                  <w:tr w:rsidR="00EE5190" w:rsidRPr="00EE5190" w14:paraId="239BC68B"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EE5190" w:rsidRPr="00EE5190" w14:paraId="0295F55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EE5190" w:rsidRPr="00EE5190" w14:paraId="26DA6025" w14:textId="77777777">
                                <w:tc>
                                  <w:tcPr>
                                    <w:tcW w:w="0" w:type="auto"/>
                                    <w:tcMar>
                                      <w:top w:w="0" w:type="dxa"/>
                                      <w:left w:w="135" w:type="dxa"/>
                                      <w:bottom w:w="0" w:type="dxa"/>
                                      <w:right w:w="135" w:type="dxa"/>
                                    </w:tcMar>
                                    <w:hideMark/>
                                  </w:tcPr>
                                  <w:p w14:paraId="07C4E037" w14:textId="72A29C3E" w:rsidR="00EE5190" w:rsidRPr="00EE5190" w:rsidRDefault="00EE5190" w:rsidP="00EE5190">
                                    <w:r w:rsidRPr="00EE5190">
                                      <w:drawing>
                                        <wp:inline distT="0" distB="0" distL="0" distR="0" wp14:anchorId="5B68F709" wp14:editId="60A69B59">
                                          <wp:extent cx="5372100" cy="1743075"/>
                                          <wp:effectExtent l="0" t="0" r="0" b="9525"/>
                                          <wp:docPr id="9812492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43075"/>
                                                  </a:xfrm>
                                                  <a:prstGeom prst="rect">
                                                    <a:avLst/>
                                                  </a:prstGeom>
                                                  <a:noFill/>
                                                  <a:ln>
                                                    <a:noFill/>
                                                  </a:ln>
                                                </pic:spPr>
                                              </pic:pic>
                                            </a:graphicData>
                                          </a:graphic>
                                        </wp:inline>
                                      </w:drawing>
                                    </w:r>
                                  </w:p>
                                </w:tc>
                              </w:tr>
                            </w:tbl>
                            <w:p w14:paraId="22A72DD4" w14:textId="77777777" w:rsidR="00EE5190" w:rsidRPr="00EE5190" w:rsidRDefault="00EE5190" w:rsidP="00EE5190"/>
                          </w:tc>
                        </w:tr>
                      </w:tbl>
                      <w:p w14:paraId="4DF0A2A1" w14:textId="77777777" w:rsidR="00EE5190" w:rsidRPr="00EE5190" w:rsidRDefault="00EE5190" w:rsidP="00EE5190"/>
                    </w:tc>
                  </w:tr>
                  <w:tr w:rsidR="00EE5190" w:rsidRPr="00EE5190" w14:paraId="033C88D8"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72"/>
                        </w:tblGrid>
                        <w:tr w:rsidR="00EE5190" w:rsidRPr="00EE5190" w14:paraId="1B4F7E27"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66"/>
                              </w:tblGrid>
                              <w:tr w:rsidR="00EE5190" w:rsidRPr="00EE5190" w14:paraId="20DCA9DE" w14:textId="77777777">
                                <w:trPr>
                                  <w:jc w:val="center"/>
                                </w:trPr>
                                <w:tc>
                                  <w:tcPr>
                                    <w:tcW w:w="0" w:type="auto"/>
                                    <w:hideMark/>
                                  </w:tcPr>
                                  <w:p w14:paraId="2A1C9AFD" w14:textId="77777777" w:rsidR="00EE5190" w:rsidRPr="00EE5190" w:rsidRDefault="00EE5190" w:rsidP="00EE5190"/>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6"/>
                                    </w:tblGrid>
                                    <w:tr w:rsidR="00EE5190" w:rsidRPr="00EE5190" w14:paraId="53076644" w14:textId="77777777">
                                      <w:tc>
                                        <w:tcPr>
                                          <w:tcW w:w="0" w:type="auto"/>
                                          <w:tcMar>
                                            <w:top w:w="135" w:type="dxa"/>
                                            <w:left w:w="270" w:type="dxa"/>
                                            <w:bottom w:w="135" w:type="dxa"/>
                                            <w:right w:w="270" w:type="dxa"/>
                                          </w:tcMar>
                                          <w:vAlign w:val="center"/>
                                          <w:hideMark/>
                                        </w:tcPr>
                                        <w:tbl>
                                          <w:tblPr>
                                            <w:tblW w:w="5000" w:type="pct"/>
                                            <w:tblBorders>
                                              <w:top w:val="single" w:sz="6" w:space="0" w:color="4B1C65"/>
                                              <w:left w:val="single" w:sz="6" w:space="0" w:color="4B1C65"/>
                                              <w:bottom w:val="single" w:sz="6" w:space="0" w:color="4B1C65"/>
                                              <w:right w:val="single" w:sz="6" w:space="0" w:color="4B1C65"/>
                                            </w:tblBorders>
                                            <w:tblLook w:val="04A0" w:firstRow="1" w:lastRow="0" w:firstColumn="1" w:lastColumn="0" w:noHBand="0" w:noVBand="1"/>
                                          </w:tblPr>
                                          <w:tblGrid>
                                            <w:gridCol w:w="8210"/>
                                          </w:tblGrid>
                                          <w:tr w:rsidR="00EE5190" w:rsidRPr="00EE5190" w14:paraId="16ED585E" w14:textId="77777777">
                                            <w:tc>
                                              <w:tcPr>
                                                <w:tcW w:w="0" w:type="auto"/>
                                                <w:tcBorders>
                                                  <w:top w:val="single" w:sz="6" w:space="0" w:color="4B1C65"/>
                                                  <w:left w:val="single" w:sz="6" w:space="0" w:color="4B1C65"/>
                                                  <w:bottom w:val="single" w:sz="6" w:space="0" w:color="4B1C65"/>
                                                  <w:right w:val="single" w:sz="6" w:space="0" w:color="4B1C65"/>
                                                </w:tcBorders>
                                                <w:tcMar>
                                                  <w:top w:w="270" w:type="dxa"/>
                                                  <w:left w:w="270" w:type="dxa"/>
                                                  <w:bottom w:w="270" w:type="dxa"/>
                                                  <w:right w:w="270" w:type="dxa"/>
                                                </w:tcMar>
                                                <w:hideMark/>
                                              </w:tcPr>
                                              <w:p w14:paraId="2672A33E" w14:textId="48B6DAC2" w:rsidR="00EE5190" w:rsidRPr="00EE5190" w:rsidRDefault="00EE5190" w:rsidP="00E01128">
                                                <w:pPr>
                                                  <w:jc w:val="center"/>
                                                </w:pPr>
                                                <w:r w:rsidRPr="00EE5190">
                                                  <w:rPr>
                                                    <w:b/>
                                                    <w:bCs/>
                                                  </w:rPr>
                                                  <w:t xml:space="preserve">Beste </w:t>
                                                </w:r>
                                                <w:r w:rsidR="00E01128">
                                                  <w:rPr>
                                                    <w:b/>
                                                    <w:bCs/>
                                                  </w:rPr>
                                                  <w:t>k</w:t>
                                                </w:r>
                                                <w:r w:rsidRPr="00EE5190">
                                                  <w:rPr>
                                                    <w:b/>
                                                    <w:bCs/>
                                                  </w:rPr>
                                                  <w:t>raamverzorgende,</w:t>
                                                </w:r>
                                                <w:r w:rsidRPr="00EE5190">
                                                  <w:br/>
                                                </w:r>
                                                <w:r w:rsidRPr="00EE5190">
                                                  <w:br/>
                                                  <w:t xml:space="preserve">Dit is een gezamenlijk persbericht van Bo Geboortezorg, de </w:t>
                                                </w:r>
                                                <w:proofErr w:type="spellStart"/>
                                                <w:r w:rsidRPr="00EE5190">
                                                  <w:t>NBvK</w:t>
                                                </w:r>
                                                <w:proofErr w:type="spellEnd"/>
                                                <w:r w:rsidRPr="00EE5190">
                                                  <w:t xml:space="preserve"> en het KCKZ.</w:t>
                                                </w:r>
                                              </w:p>
                                            </w:tc>
                                          </w:tr>
                                        </w:tbl>
                                        <w:p w14:paraId="2A63D5A2" w14:textId="77777777" w:rsidR="00EE5190" w:rsidRPr="00EE5190" w:rsidRDefault="00EE5190" w:rsidP="00EE5190"/>
                                      </w:tc>
                                    </w:tr>
                                  </w:tbl>
                                  <w:p w14:paraId="5DEB244E" w14:textId="77777777" w:rsidR="00EE5190" w:rsidRPr="00EE5190" w:rsidRDefault="00EE5190" w:rsidP="00EE5190"/>
                                </w:tc>
                              </w:tr>
                            </w:tbl>
                            <w:p w14:paraId="4C6D61D8" w14:textId="77777777" w:rsidR="00EE5190" w:rsidRPr="00EE5190" w:rsidRDefault="00EE5190" w:rsidP="00EE5190"/>
                          </w:tc>
                        </w:tr>
                      </w:tbl>
                      <w:p w14:paraId="53A75A1C" w14:textId="77777777" w:rsidR="00EE5190" w:rsidRPr="00EE5190" w:rsidRDefault="00EE5190" w:rsidP="00EE5190">
                        <w:pPr>
                          <w:rPr>
                            <w:vanish/>
                          </w:rPr>
                        </w:pPr>
                      </w:p>
                      <w:tbl>
                        <w:tblPr>
                          <w:tblW w:w="5000" w:type="pct"/>
                          <w:tblCellMar>
                            <w:left w:w="0" w:type="dxa"/>
                            <w:right w:w="0" w:type="dxa"/>
                          </w:tblCellMar>
                          <w:tblLook w:val="04A0" w:firstRow="1" w:lastRow="0" w:firstColumn="1" w:lastColumn="0" w:noHBand="0" w:noVBand="1"/>
                        </w:tblPr>
                        <w:tblGrid>
                          <w:gridCol w:w="8772"/>
                        </w:tblGrid>
                        <w:tr w:rsidR="00EE5190" w:rsidRPr="00EE5190" w14:paraId="2E276BF7"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2"/>
                                <w:gridCol w:w="8760"/>
                              </w:tblGrid>
                              <w:tr w:rsidR="00EE5190" w:rsidRPr="00EE5190" w14:paraId="3A471F41" w14:textId="77777777">
                                <w:trPr>
                                  <w:jc w:val="center"/>
                                  <w:hidden/>
                                </w:trPr>
                                <w:tc>
                                  <w:tcPr>
                                    <w:tcW w:w="0" w:type="auto"/>
                                    <w:hideMark/>
                                  </w:tcPr>
                                  <w:p w14:paraId="5638CA00" w14:textId="77777777" w:rsidR="00EE5190" w:rsidRPr="00EE5190" w:rsidRDefault="00EE5190" w:rsidP="00EE5190">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0"/>
                                    </w:tblGrid>
                                    <w:tr w:rsidR="00EE5190" w:rsidRPr="00EE5190" w14:paraId="07813F31" w14:textId="77777777">
                                      <w:tc>
                                        <w:tcPr>
                                          <w:tcW w:w="0" w:type="auto"/>
                                          <w:tcMar>
                                            <w:top w:w="135" w:type="dxa"/>
                                            <w:left w:w="270" w:type="dxa"/>
                                            <w:bottom w:w="135" w:type="dxa"/>
                                            <w:right w:w="270" w:type="dxa"/>
                                          </w:tcMar>
                                          <w:vAlign w:val="center"/>
                                          <w:hideMark/>
                                        </w:tcPr>
                                        <w:tbl>
                                          <w:tblPr>
                                            <w:tblW w:w="5000" w:type="pct"/>
                                            <w:shd w:val="clear" w:color="auto" w:fill="4B1C65"/>
                                            <w:tblLook w:val="04A0" w:firstRow="1" w:lastRow="0" w:firstColumn="1" w:lastColumn="0" w:noHBand="0" w:noVBand="1"/>
                                          </w:tblPr>
                                          <w:tblGrid>
                                            <w:gridCol w:w="8220"/>
                                          </w:tblGrid>
                                          <w:tr w:rsidR="00EE5190" w:rsidRPr="00EE5190" w14:paraId="2BE922BD" w14:textId="77777777">
                                            <w:tc>
                                              <w:tcPr>
                                                <w:tcW w:w="0" w:type="auto"/>
                                                <w:shd w:val="clear" w:color="auto" w:fill="4B1C65"/>
                                                <w:tcMar>
                                                  <w:top w:w="270" w:type="dxa"/>
                                                  <w:left w:w="270" w:type="dxa"/>
                                                  <w:bottom w:w="270" w:type="dxa"/>
                                                  <w:right w:w="270" w:type="dxa"/>
                                                </w:tcMar>
                                                <w:hideMark/>
                                              </w:tcPr>
                                              <w:p w14:paraId="5BAA3611" w14:textId="77777777" w:rsidR="00EE5190" w:rsidRPr="00EE5190" w:rsidRDefault="00EE5190" w:rsidP="00EE5190">
                                                <w:r w:rsidRPr="00EE5190">
                                                  <w:rPr>
                                                    <w:b/>
                                                    <w:bCs/>
                                                  </w:rPr>
                                                  <w:t>Kraamzorgsector roept op:</w:t>
                                                </w:r>
                                                <w:r w:rsidRPr="00EE5190">
                                                  <w:rPr>
                                                    <w:b/>
                                                    <w:bCs/>
                                                  </w:rPr>
                                                  <w:br/>
                                                  <w:t>Eerlijke tarieven zijn noodzakelijk</w:t>
                                                </w:r>
                                              </w:p>
                                            </w:tc>
                                          </w:tr>
                                        </w:tbl>
                                        <w:p w14:paraId="29E66A1A" w14:textId="77777777" w:rsidR="00EE5190" w:rsidRPr="00EE5190" w:rsidRDefault="00EE5190" w:rsidP="00EE5190"/>
                                      </w:tc>
                                    </w:tr>
                                  </w:tbl>
                                  <w:p w14:paraId="0461E2D1" w14:textId="77777777" w:rsidR="00EE5190" w:rsidRPr="00EE5190" w:rsidRDefault="00EE5190" w:rsidP="00EE5190"/>
                                </w:tc>
                              </w:tr>
                            </w:tbl>
                            <w:p w14:paraId="5586C459" w14:textId="77777777" w:rsidR="00EE5190" w:rsidRPr="00EE5190" w:rsidRDefault="00EE5190" w:rsidP="00EE5190"/>
                          </w:tc>
                        </w:tr>
                      </w:tbl>
                      <w:p w14:paraId="3965B035" w14:textId="77777777" w:rsidR="00EE5190" w:rsidRPr="00EE5190" w:rsidRDefault="00EE5190" w:rsidP="00EE5190">
                        <w:pPr>
                          <w:rPr>
                            <w:vanish/>
                          </w:rPr>
                        </w:pPr>
                      </w:p>
                      <w:tbl>
                        <w:tblPr>
                          <w:tblW w:w="5000" w:type="pct"/>
                          <w:tblCellMar>
                            <w:left w:w="0" w:type="dxa"/>
                            <w:right w:w="0" w:type="dxa"/>
                          </w:tblCellMar>
                          <w:tblLook w:val="04A0" w:firstRow="1" w:lastRow="0" w:firstColumn="1" w:lastColumn="0" w:noHBand="0" w:noVBand="1"/>
                        </w:tblPr>
                        <w:tblGrid>
                          <w:gridCol w:w="8772"/>
                        </w:tblGrid>
                        <w:tr w:rsidR="00EE5190" w:rsidRPr="00EE5190" w14:paraId="30D7301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EE5190" w:rsidRPr="00EE5190" w14:paraId="7A79258B" w14:textId="77777777">
                                <w:tc>
                                  <w:tcPr>
                                    <w:tcW w:w="0" w:type="auto"/>
                                    <w:tcMar>
                                      <w:top w:w="0" w:type="dxa"/>
                                      <w:left w:w="135" w:type="dxa"/>
                                      <w:bottom w:w="0" w:type="dxa"/>
                                      <w:right w:w="135" w:type="dxa"/>
                                    </w:tcMar>
                                    <w:hideMark/>
                                  </w:tcPr>
                                  <w:p w14:paraId="0D25B40E" w14:textId="0232C35A" w:rsidR="00EE5190" w:rsidRPr="00EE5190" w:rsidRDefault="00EE5190" w:rsidP="00EE5190">
                                    <w:r w:rsidRPr="00EE5190">
                                      <w:drawing>
                                        <wp:inline distT="0" distB="0" distL="0" distR="0" wp14:anchorId="64D9EB7C" wp14:editId="371A2CBB">
                                          <wp:extent cx="5372100" cy="1562100"/>
                                          <wp:effectExtent l="0" t="0" r="0" b="0"/>
                                          <wp:docPr id="147693103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1562100"/>
                                                  </a:xfrm>
                                                  <a:prstGeom prst="rect">
                                                    <a:avLst/>
                                                  </a:prstGeom>
                                                  <a:noFill/>
                                                  <a:ln>
                                                    <a:noFill/>
                                                  </a:ln>
                                                </pic:spPr>
                                              </pic:pic>
                                            </a:graphicData>
                                          </a:graphic>
                                        </wp:inline>
                                      </w:drawing>
                                    </w:r>
                                  </w:p>
                                </w:tc>
                              </w:tr>
                            </w:tbl>
                            <w:p w14:paraId="14A24900" w14:textId="77777777" w:rsidR="00EE5190" w:rsidRPr="00EE5190" w:rsidRDefault="00EE5190" w:rsidP="00EE5190"/>
                          </w:tc>
                        </w:tr>
                      </w:tbl>
                      <w:p w14:paraId="4A5C807A" w14:textId="77777777" w:rsidR="00EE5190" w:rsidRPr="00EE5190" w:rsidRDefault="00EE5190" w:rsidP="00EE5190">
                        <w:pPr>
                          <w:rPr>
                            <w:vanish/>
                          </w:rPr>
                        </w:pPr>
                      </w:p>
                      <w:tbl>
                        <w:tblPr>
                          <w:tblW w:w="5000" w:type="pct"/>
                          <w:tblCellMar>
                            <w:left w:w="0" w:type="dxa"/>
                            <w:right w:w="0" w:type="dxa"/>
                          </w:tblCellMar>
                          <w:tblLook w:val="04A0" w:firstRow="1" w:lastRow="0" w:firstColumn="1" w:lastColumn="0" w:noHBand="0" w:noVBand="1"/>
                        </w:tblPr>
                        <w:tblGrid>
                          <w:gridCol w:w="8772"/>
                        </w:tblGrid>
                        <w:tr w:rsidR="00EE5190" w:rsidRPr="00EE5190" w14:paraId="362F8DC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EE5190" w:rsidRPr="00EE5190" w14:paraId="5243906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EE5190" w:rsidRPr="00EE5190" w14:paraId="41AB8F46" w14:textId="77777777">
                                      <w:tc>
                                        <w:tcPr>
                                          <w:tcW w:w="0" w:type="auto"/>
                                          <w:tcMar>
                                            <w:top w:w="0" w:type="dxa"/>
                                            <w:left w:w="270" w:type="dxa"/>
                                            <w:bottom w:w="135" w:type="dxa"/>
                                            <w:right w:w="270" w:type="dxa"/>
                                          </w:tcMar>
                                          <w:hideMark/>
                                        </w:tcPr>
                                        <w:p w14:paraId="59B9A2E8" w14:textId="77777777" w:rsidR="00EE5190" w:rsidRPr="00EE5190" w:rsidRDefault="00EE5190" w:rsidP="00EE5190">
                                          <w:r w:rsidRPr="00EE5190">
                                            <w:rPr>
                                              <w:b/>
                                              <w:bCs/>
                                              <w:color w:val="7030A0"/>
                                            </w:rPr>
                                            <w:t>De kraamzorgsector benadrukt opnieuw met klem het belang van eerlijke en kostendekkende tarieven voor de kraamzorgsector. Aanleiding hiervoor is het initiatief van vakbonden en kraamverzorgenden, die dinsdag 17 juni een manifest overhandigen aan de Tweede Kamer, waarin ze de urgente problemen in de sector aankaarten.</w:t>
                                          </w:r>
                                          <w:r w:rsidRPr="00EE5190">
                                            <w:br/>
                                          </w:r>
                                          <w:r w:rsidRPr="00EE5190">
                                            <w:br/>
                                            <w:t xml:space="preserve">In het manifest wordt onder meer gepleit voor structureel </w:t>
                                          </w:r>
                                          <w:r w:rsidRPr="00EE5190">
                                            <w:rPr>
                                              <w:b/>
                                              <w:bCs/>
                                            </w:rPr>
                                            <w:t>eerlijke tarieven</w:t>
                                          </w:r>
                                          <w:r w:rsidRPr="00EE5190">
                                            <w:t xml:space="preserve">. Dit kan de kraamzorgsector alleen maar beamen: passende financiering is broodnodig om </w:t>
                                          </w:r>
                                          <w:r w:rsidRPr="00EE5190">
                                            <w:lastRenderedPageBreak/>
                                            <w:t xml:space="preserve">de </w:t>
                                          </w:r>
                                          <w:r w:rsidRPr="00EE5190">
                                            <w:rPr>
                                              <w:b/>
                                              <w:bCs/>
                                            </w:rPr>
                                            <w:t>noodzakelijke transitie</w:t>
                                          </w:r>
                                          <w:r w:rsidRPr="00EE5190">
                                            <w:t xml:space="preserve"> van de sector daadwerkelijk te realiseren. Alleen dan kunnen aantrekkelijke </w:t>
                                          </w:r>
                                          <w:r w:rsidRPr="00EE5190">
                                            <w:rPr>
                                              <w:b/>
                                              <w:bCs/>
                                            </w:rPr>
                                            <w:t>arbeidsvoorwaarden</w:t>
                                          </w:r>
                                          <w:r w:rsidRPr="00EE5190">
                                            <w:t xml:space="preserve"> worden geborgd, kunnen kraamzorgorganisaties </w:t>
                                          </w:r>
                                          <w:r w:rsidRPr="00EE5190">
                                            <w:rPr>
                                              <w:b/>
                                              <w:bCs/>
                                            </w:rPr>
                                            <w:t>financieel gezond opereren</w:t>
                                          </w:r>
                                          <w:r w:rsidRPr="00EE5190">
                                            <w:t xml:space="preserve">, wordt geïnvesteerd in </w:t>
                                          </w:r>
                                          <w:r w:rsidRPr="00EE5190">
                                            <w:rPr>
                                              <w:b/>
                                              <w:bCs/>
                                            </w:rPr>
                                            <w:t>opleiding</w:t>
                                          </w:r>
                                          <w:r w:rsidRPr="00EE5190">
                                            <w:t xml:space="preserve"> en </w:t>
                                          </w:r>
                                          <w:r w:rsidRPr="00EE5190">
                                            <w:rPr>
                                              <w:b/>
                                              <w:bCs/>
                                            </w:rPr>
                                            <w:t>innovatie</w:t>
                                          </w:r>
                                          <w:r w:rsidRPr="00EE5190">
                                            <w:t xml:space="preserve">, en komt er extra </w:t>
                                          </w:r>
                                          <w:r w:rsidRPr="00EE5190">
                                            <w:rPr>
                                              <w:b/>
                                              <w:bCs/>
                                            </w:rPr>
                                            <w:t>ondersteuning</w:t>
                                          </w:r>
                                          <w:r w:rsidRPr="00EE5190">
                                            <w:t xml:space="preserve"> voor regio’s die kampen met personeelstekorten. </w:t>
                                          </w:r>
                                        </w:p>
                                      </w:tc>
                                    </w:tr>
                                  </w:tbl>
                                  <w:p w14:paraId="6DA446F8" w14:textId="77777777" w:rsidR="00EE5190" w:rsidRPr="00EE5190" w:rsidRDefault="00EE5190" w:rsidP="00EE5190"/>
                                </w:tc>
                              </w:tr>
                            </w:tbl>
                            <w:p w14:paraId="05089B04" w14:textId="77777777" w:rsidR="00EE5190" w:rsidRPr="00EE5190" w:rsidRDefault="00EE5190" w:rsidP="00EE5190"/>
                          </w:tc>
                        </w:tr>
                      </w:tbl>
                      <w:p w14:paraId="595E8393" w14:textId="77777777" w:rsidR="00EE5190" w:rsidRPr="00EE5190" w:rsidRDefault="00EE5190" w:rsidP="00EE5190">
                        <w:pPr>
                          <w:rPr>
                            <w:vanish/>
                          </w:rPr>
                        </w:pPr>
                      </w:p>
                      <w:tbl>
                        <w:tblPr>
                          <w:tblW w:w="5000" w:type="pct"/>
                          <w:tblCellMar>
                            <w:left w:w="0" w:type="dxa"/>
                            <w:right w:w="0" w:type="dxa"/>
                          </w:tblCellMar>
                          <w:tblLook w:val="04A0" w:firstRow="1" w:lastRow="0" w:firstColumn="1" w:lastColumn="0" w:noHBand="0" w:noVBand="1"/>
                        </w:tblPr>
                        <w:tblGrid>
                          <w:gridCol w:w="8772"/>
                        </w:tblGrid>
                        <w:tr w:rsidR="00EE5190" w:rsidRPr="00EE5190" w14:paraId="7436B305"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4B1C65"/>
                                </w:tblBorders>
                                <w:tblCellMar>
                                  <w:left w:w="0" w:type="dxa"/>
                                  <w:right w:w="0" w:type="dxa"/>
                                </w:tblCellMar>
                                <w:tblLook w:val="04A0" w:firstRow="1" w:lastRow="0" w:firstColumn="1" w:lastColumn="0" w:noHBand="0" w:noVBand="1"/>
                              </w:tblPr>
                              <w:tblGrid>
                                <w:gridCol w:w="8232"/>
                              </w:tblGrid>
                              <w:tr w:rsidR="00EE5190" w:rsidRPr="00EE5190" w14:paraId="54C000ED" w14:textId="77777777">
                                <w:trPr>
                                  <w:hidden/>
                                </w:trPr>
                                <w:tc>
                                  <w:tcPr>
                                    <w:tcW w:w="0" w:type="auto"/>
                                    <w:tcBorders>
                                      <w:top w:val="single" w:sz="12" w:space="0" w:color="4B1C65"/>
                                      <w:left w:val="nil"/>
                                      <w:bottom w:val="nil"/>
                                      <w:right w:val="nil"/>
                                    </w:tcBorders>
                                    <w:vAlign w:val="center"/>
                                    <w:hideMark/>
                                  </w:tcPr>
                                  <w:p w14:paraId="19EA8369" w14:textId="77777777" w:rsidR="00EE5190" w:rsidRPr="00EE5190" w:rsidRDefault="00EE5190" w:rsidP="00EE5190">
                                    <w:pPr>
                                      <w:rPr>
                                        <w:vanish/>
                                      </w:rPr>
                                    </w:pPr>
                                  </w:p>
                                </w:tc>
                              </w:tr>
                            </w:tbl>
                            <w:p w14:paraId="64F05D43" w14:textId="77777777" w:rsidR="00EE5190" w:rsidRPr="00EE5190" w:rsidRDefault="00EE5190" w:rsidP="00EE5190"/>
                          </w:tc>
                        </w:tr>
                      </w:tbl>
                      <w:p w14:paraId="717EC54B" w14:textId="77777777" w:rsidR="00EE5190" w:rsidRPr="00EE5190" w:rsidRDefault="00EE5190" w:rsidP="00EE5190">
                        <w:pPr>
                          <w:rPr>
                            <w:vanish/>
                          </w:rPr>
                        </w:pPr>
                      </w:p>
                      <w:tbl>
                        <w:tblPr>
                          <w:tblW w:w="5000" w:type="pct"/>
                          <w:tblCellMar>
                            <w:left w:w="0" w:type="dxa"/>
                            <w:right w:w="0" w:type="dxa"/>
                          </w:tblCellMar>
                          <w:tblLook w:val="04A0" w:firstRow="1" w:lastRow="0" w:firstColumn="1" w:lastColumn="0" w:noHBand="0" w:noVBand="1"/>
                        </w:tblPr>
                        <w:tblGrid>
                          <w:gridCol w:w="8772"/>
                        </w:tblGrid>
                        <w:tr w:rsidR="00EE5190" w:rsidRPr="00EE5190" w14:paraId="5F77C81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075"/>
                                <w:gridCol w:w="5697"/>
                              </w:tblGrid>
                              <w:tr w:rsidR="00EE5190" w:rsidRPr="00EE5190" w14:paraId="223EC57E" w14:textId="77777777">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075"/>
                                    </w:tblGrid>
                                    <w:tr w:rsidR="00EE5190" w:rsidRPr="00EE5190" w14:paraId="38B4FD64" w14:textId="77777777">
                                      <w:tc>
                                        <w:tcPr>
                                          <w:tcW w:w="0" w:type="auto"/>
                                          <w:tcMar>
                                            <w:top w:w="0" w:type="dxa"/>
                                            <w:left w:w="270" w:type="dxa"/>
                                            <w:bottom w:w="135" w:type="dxa"/>
                                            <w:right w:w="270" w:type="dxa"/>
                                          </w:tcMar>
                                          <w:hideMark/>
                                        </w:tcPr>
                                        <w:p w14:paraId="2763BF77" w14:textId="25A982C0" w:rsidR="00EE5190" w:rsidRPr="00EE5190" w:rsidRDefault="00EE5190" w:rsidP="00EE5190">
                                          <w:r w:rsidRPr="00EE5190">
                                            <w:drawing>
                                              <wp:inline distT="0" distB="0" distL="0" distR="0" wp14:anchorId="172BDE5F" wp14:editId="115FDCE2">
                                                <wp:extent cx="1647825" cy="2543175"/>
                                                <wp:effectExtent l="0" t="0" r="9525" b="9525"/>
                                                <wp:docPr id="1845451717"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2543175"/>
                                                        </a:xfrm>
                                                        <a:prstGeom prst="rect">
                                                          <a:avLst/>
                                                        </a:prstGeom>
                                                        <a:noFill/>
                                                        <a:ln>
                                                          <a:noFill/>
                                                        </a:ln>
                                                      </pic:spPr>
                                                    </pic:pic>
                                                  </a:graphicData>
                                                </a:graphic>
                                              </wp:inline>
                                            </w:drawing>
                                          </w:r>
                                        </w:p>
                                      </w:tc>
                                    </w:tr>
                                  </w:tbl>
                                  <w:p w14:paraId="1269B1E8" w14:textId="77777777" w:rsidR="00EE5190" w:rsidRPr="00EE5190" w:rsidRDefault="00EE5190" w:rsidP="00EE5190"/>
                                </w:tc>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EE5190" w:rsidRPr="00EE5190" w14:paraId="16642DFE" w14:textId="77777777">
                                      <w:tc>
                                        <w:tcPr>
                                          <w:tcW w:w="0" w:type="auto"/>
                                          <w:tcMar>
                                            <w:top w:w="0" w:type="dxa"/>
                                            <w:left w:w="270" w:type="dxa"/>
                                            <w:bottom w:w="135" w:type="dxa"/>
                                            <w:right w:w="270" w:type="dxa"/>
                                          </w:tcMar>
                                          <w:hideMark/>
                                        </w:tcPr>
                                        <w:p w14:paraId="7BDADD2E" w14:textId="77777777" w:rsidR="00EE5190" w:rsidRPr="00EE5190" w:rsidRDefault="00EE5190" w:rsidP="00EE5190">
                                          <w:r w:rsidRPr="00EE5190">
                                            <w:rPr>
                                              <w:rFonts w:ascii="Segoe UI Emoji" w:hAnsi="Segoe UI Emoji" w:cs="Segoe UI Emoji"/>
                                            </w:rPr>
                                            <w:t>🚨</w:t>
                                          </w:r>
                                          <w:r w:rsidRPr="00EE5190">
                                            <w:rPr>
                                              <w:b/>
                                              <w:bCs/>
                                              <w:color w:val="7030A0"/>
                                            </w:rPr>
                                            <w:t>Nijpende situatie</w:t>
                                          </w:r>
                                          <w:r w:rsidRPr="00EE5190">
                                            <w:br/>
                                            <w:t xml:space="preserve">Om het manifest een duwtje in de rug te geven, zet de sector opnieuw de schijnwerpers op de nijpende situatie in de kraamzorg. De combinatie van een </w:t>
                                          </w:r>
                                          <w:r w:rsidRPr="00EE5190">
                                            <w:rPr>
                                              <w:b/>
                                              <w:bCs/>
                                            </w:rPr>
                                            <w:t>vergrijzende beroepsgroep</w:t>
                                          </w:r>
                                          <w:r w:rsidRPr="00EE5190">
                                            <w:t>,</w:t>
                                          </w:r>
                                          <w:r w:rsidRPr="00EE5190">
                                            <w:rPr>
                                              <w:b/>
                                              <w:bCs/>
                                            </w:rPr>
                                            <w:t xml:space="preserve"> krapte op de arbeidsmarkt </w:t>
                                          </w:r>
                                          <w:r w:rsidRPr="00EE5190">
                                            <w:t>en</w:t>
                                          </w:r>
                                          <w:r w:rsidRPr="00EE5190">
                                            <w:rPr>
                                              <w:b/>
                                              <w:bCs/>
                                            </w:rPr>
                                            <w:t xml:space="preserve"> structurele financiële druk</w:t>
                                          </w:r>
                                          <w:r w:rsidRPr="00EE5190">
                                            <w:t xml:space="preserve"> maakt het steeds moeilijker om iedere cliënt de noodzakelijke kraamzorg te bieden. Deze druk voelen jullie </w:t>
                                          </w:r>
                                          <w:r w:rsidRPr="00EE5190">
                                            <w:rPr>
                                              <w:b/>
                                              <w:bCs/>
                                            </w:rPr>
                                            <w:t>als kraamverzorgenden zelf</w:t>
                                          </w:r>
                                          <w:r w:rsidRPr="00EE5190">
                                            <w:t xml:space="preserve"> ook, omdat jullie steeds </w:t>
                                          </w:r>
                                          <w:r w:rsidRPr="00EE5190">
                                            <w:rPr>
                                              <w:b/>
                                              <w:bCs/>
                                            </w:rPr>
                                            <w:t>meer</w:t>
                                          </w:r>
                                          <w:r w:rsidRPr="00EE5190">
                                            <w:t xml:space="preserve"> moeten doen met </w:t>
                                          </w:r>
                                          <w:r w:rsidRPr="00EE5190">
                                            <w:rPr>
                                              <w:b/>
                                              <w:bCs/>
                                            </w:rPr>
                                            <w:t>minder capaciteit</w:t>
                                          </w:r>
                                          <w:r w:rsidRPr="00EE5190">
                                            <w:t xml:space="preserve">. </w:t>
                                          </w:r>
                                        </w:p>
                                      </w:tc>
                                    </w:tr>
                                  </w:tbl>
                                  <w:p w14:paraId="1C451B8E" w14:textId="77777777" w:rsidR="00EE5190" w:rsidRPr="00EE5190" w:rsidRDefault="00EE5190" w:rsidP="00EE5190"/>
                                </w:tc>
                              </w:tr>
                            </w:tbl>
                            <w:p w14:paraId="5D2B415F" w14:textId="77777777" w:rsidR="00EE5190" w:rsidRPr="00EE5190" w:rsidRDefault="00EE5190" w:rsidP="00EE5190"/>
                          </w:tc>
                        </w:tr>
                      </w:tbl>
                      <w:p w14:paraId="1144918C" w14:textId="77777777" w:rsidR="00EE5190" w:rsidRPr="00EE5190" w:rsidRDefault="00EE5190" w:rsidP="00EE5190">
                        <w:pPr>
                          <w:rPr>
                            <w:vanish/>
                          </w:rPr>
                        </w:pPr>
                      </w:p>
                      <w:tbl>
                        <w:tblPr>
                          <w:tblW w:w="5000" w:type="pct"/>
                          <w:tblCellMar>
                            <w:left w:w="0" w:type="dxa"/>
                            <w:right w:w="0" w:type="dxa"/>
                          </w:tblCellMar>
                          <w:tblLook w:val="04A0" w:firstRow="1" w:lastRow="0" w:firstColumn="1" w:lastColumn="0" w:noHBand="0" w:noVBand="1"/>
                        </w:tblPr>
                        <w:tblGrid>
                          <w:gridCol w:w="8772"/>
                        </w:tblGrid>
                        <w:tr w:rsidR="00EE5190" w:rsidRPr="00EE5190" w14:paraId="3EB57C69"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4B1C65"/>
                                </w:tblBorders>
                                <w:tblCellMar>
                                  <w:left w:w="0" w:type="dxa"/>
                                  <w:right w:w="0" w:type="dxa"/>
                                </w:tblCellMar>
                                <w:tblLook w:val="04A0" w:firstRow="1" w:lastRow="0" w:firstColumn="1" w:lastColumn="0" w:noHBand="0" w:noVBand="1"/>
                              </w:tblPr>
                              <w:tblGrid>
                                <w:gridCol w:w="8232"/>
                              </w:tblGrid>
                              <w:tr w:rsidR="00EE5190" w:rsidRPr="00EE5190" w14:paraId="5462D486" w14:textId="77777777">
                                <w:trPr>
                                  <w:hidden/>
                                </w:trPr>
                                <w:tc>
                                  <w:tcPr>
                                    <w:tcW w:w="0" w:type="auto"/>
                                    <w:tcBorders>
                                      <w:top w:val="single" w:sz="12" w:space="0" w:color="4B1C65"/>
                                      <w:left w:val="nil"/>
                                      <w:bottom w:val="nil"/>
                                      <w:right w:val="nil"/>
                                    </w:tcBorders>
                                    <w:vAlign w:val="center"/>
                                    <w:hideMark/>
                                  </w:tcPr>
                                  <w:p w14:paraId="0E906441" w14:textId="77777777" w:rsidR="00EE5190" w:rsidRPr="00EE5190" w:rsidRDefault="00EE5190" w:rsidP="00EE5190">
                                    <w:pPr>
                                      <w:rPr>
                                        <w:vanish/>
                                      </w:rPr>
                                    </w:pPr>
                                  </w:p>
                                </w:tc>
                              </w:tr>
                            </w:tbl>
                            <w:p w14:paraId="6E7FFA62" w14:textId="77777777" w:rsidR="00EE5190" w:rsidRPr="00EE5190" w:rsidRDefault="00EE5190" w:rsidP="00EE5190"/>
                          </w:tc>
                        </w:tr>
                      </w:tbl>
                      <w:p w14:paraId="537296E5" w14:textId="77777777" w:rsidR="00EE5190" w:rsidRPr="00EE5190" w:rsidRDefault="00EE5190" w:rsidP="00EE5190">
                        <w:pPr>
                          <w:rPr>
                            <w:vanish/>
                          </w:rPr>
                        </w:pPr>
                      </w:p>
                      <w:tbl>
                        <w:tblPr>
                          <w:tblW w:w="5000" w:type="pct"/>
                          <w:tblCellMar>
                            <w:left w:w="0" w:type="dxa"/>
                            <w:right w:w="0" w:type="dxa"/>
                          </w:tblCellMar>
                          <w:tblLook w:val="04A0" w:firstRow="1" w:lastRow="0" w:firstColumn="1" w:lastColumn="0" w:noHBand="0" w:noVBand="1"/>
                        </w:tblPr>
                        <w:tblGrid>
                          <w:gridCol w:w="8772"/>
                        </w:tblGrid>
                        <w:tr w:rsidR="00EE5190" w:rsidRPr="00EE5190" w14:paraId="42DB50A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EE5190" w:rsidRPr="00EE5190" w14:paraId="7AA7F1E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EE5190" w:rsidRPr="00EE5190" w14:paraId="222B87F3" w14:textId="77777777">
                                      <w:tc>
                                        <w:tcPr>
                                          <w:tcW w:w="0" w:type="auto"/>
                                          <w:tcMar>
                                            <w:top w:w="0" w:type="dxa"/>
                                            <w:left w:w="270" w:type="dxa"/>
                                            <w:bottom w:w="135" w:type="dxa"/>
                                            <w:right w:w="270" w:type="dxa"/>
                                          </w:tcMar>
                                          <w:hideMark/>
                                        </w:tcPr>
                                        <w:p w14:paraId="6E13A55B" w14:textId="77777777" w:rsidR="00EE5190" w:rsidRPr="00EE5190" w:rsidRDefault="00EE5190" w:rsidP="00EE5190">
                                          <w:r w:rsidRPr="00EE5190">
                                            <w:rPr>
                                              <w:rFonts w:ascii="Segoe UI Emoji" w:hAnsi="Segoe UI Emoji" w:cs="Segoe UI Emoji"/>
                                              <w:color w:val="7030A0"/>
                                            </w:rPr>
                                            <w:t>🔜</w:t>
                                          </w:r>
                                          <w:r w:rsidRPr="00EE5190">
                                            <w:rPr>
                                              <w:b/>
                                              <w:bCs/>
                                              <w:color w:val="7030A0"/>
                                            </w:rPr>
                                            <w:t>Zo snel mogelijk een toekomstbestendige kraamzorg</w:t>
                                          </w:r>
                                          <w:r w:rsidRPr="00EE5190">
                                            <w:br/>
                                            <w:t xml:space="preserve">Om een </w:t>
                                          </w:r>
                                          <w:r w:rsidRPr="00EE5190">
                                            <w:rPr>
                                              <w:b/>
                                              <w:bCs/>
                                            </w:rPr>
                                            <w:t>toekomstbestendige kraamzorg te stimuleren</w:t>
                                          </w:r>
                                          <w:r w:rsidRPr="00EE5190">
                                            <w:t xml:space="preserve"> ontwikkelden Bo Geboortezorg en Zorgverzekeraars Nederland – in overeenstemming met het Kenniscentrum Kraamzorg (KCKZ) en de Nederlandse Beroepsvereniging van Kraamverzorgenden (</w:t>
                                          </w:r>
                                          <w:proofErr w:type="spellStart"/>
                                          <w:r w:rsidRPr="00EE5190">
                                            <w:t>NBvK</w:t>
                                          </w:r>
                                          <w:proofErr w:type="spellEnd"/>
                                          <w:r w:rsidRPr="00EE5190">
                                            <w:t xml:space="preserve">) – onlangs een gezamenlijke visie en zogeheten versnellingsagenda. Deze </w:t>
                                          </w:r>
                                          <w:r w:rsidRPr="00EE5190">
                                            <w:rPr>
                                              <w:b/>
                                              <w:bCs/>
                                            </w:rPr>
                                            <w:t>visie</w:t>
                                          </w:r>
                                          <w:r w:rsidRPr="00EE5190">
                                            <w:t xml:space="preserve"> schetst </w:t>
                                          </w:r>
                                          <w:r w:rsidRPr="00EE5190">
                                            <w:rPr>
                                              <w:b/>
                                              <w:bCs/>
                                            </w:rPr>
                                            <w:t>hoe de kraamzorg eruit moet zien</w:t>
                                          </w:r>
                                          <w:r w:rsidRPr="00EE5190">
                                            <w:t xml:space="preserve">: </w:t>
                                          </w:r>
                                        </w:p>
                                        <w:p w14:paraId="02BB8FEB" w14:textId="77777777" w:rsidR="00EE5190" w:rsidRPr="00EE5190" w:rsidRDefault="00EE5190" w:rsidP="00EE5190">
                                          <w:pPr>
                                            <w:numPr>
                                              <w:ilvl w:val="0"/>
                                              <w:numId w:val="1"/>
                                            </w:numPr>
                                          </w:pPr>
                                          <w:r w:rsidRPr="00EE5190">
                                            <w:t>Toegankelijk voor iedere cliënt;</w:t>
                                          </w:r>
                                        </w:p>
                                        <w:p w14:paraId="708CE796" w14:textId="77777777" w:rsidR="00EE5190" w:rsidRPr="00EE5190" w:rsidRDefault="00EE5190" w:rsidP="00EE5190">
                                          <w:pPr>
                                            <w:numPr>
                                              <w:ilvl w:val="0"/>
                                              <w:numId w:val="1"/>
                                            </w:numPr>
                                          </w:pPr>
                                          <w:r w:rsidRPr="00EE5190">
                                            <w:t>Met passende zorg en aandacht voor kwaliteit, samenwerking en regionale verschillen.</w:t>
                                          </w:r>
                                        </w:p>
                                        <w:p w14:paraId="689D4EB1" w14:textId="77777777" w:rsidR="00EE5190" w:rsidRPr="00EE5190" w:rsidRDefault="00EE5190" w:rsidP="00EE5190">
                                          <w:r w:rsidRPr="00EE5190">
                                            <w:t xml:space="preserve">Tegelijkertijd moet het vak van kraamverzorgende </w:t>
                                          </w:r>
                                          <w:r w:rsidRPr="00EE5190">
                                            <w:rPr>
                                              <w:b/>
                                              <w:bCs/>
                                            </w:rPr>
                                            <w:t xml:space="preserve">aantrekkelijk </w:t>
                                          </w:r>
                                          <w:r w:rsidRPr="00EE5190">
                                            <w:t>en</w:t>
                                          </w:r>
                                          <w:r w:rsidRPr="00EE5190">
                                            <w:rPr>
                                              <w:b/>
                                              <w:bCs/>
                                            </w:rPr>
                                            <w:t xml:space="preserve"> haalbaar blijven</w:t>
                                          </w:r>
                                          <w:r w:rsidRPr="00EE5190">
                                            <w:t xml:space="preserve">, onder andere door goede arbeidsvoorwaarden, betere werk-privé balans en meer ontwikkelmogelijkheden. De </w:t>
                                          </w:r>
                                          <w:r w:rsidRPr="00EE5190">
                                            <w:rPr>
                                              <w:b/>
                                              <w:bCs/>
                                            </w:rPr>
                                            <w:t xml:space="preserve">versnellingsagenda </w:t>
                                          </w:r>
                                          <w:r w:rsidRPr="00EE5190">
                                            <w:t xml:space="preserve">bevat </w:t>
                                          </w:r>
                                          <w:r w:rsidRPr="00EE5190">
                                            <w:rPr>
                                              <w:b/>
                                              <w:bCs/>
                                            </w:rPr>
                                            <w:t>concrete acties</w:t>
                                          </w:r>
                                          <w:r w:rsidRPr="00EE5190">
                                            <w:t xml:space="preserve"> om deze doelen te realiseren, zoals: </w:t>
                                          </w:r>
                                        </w:p>
                                        <w:p w14:paraId="75E0CE1D" w14:textId="77777777" w:rsidR="00EE5190" w:rsidRPr="00EE5190" w:rsidRDefault="00EE5190" w:rsidP="00EE5190">
                                          <w:pPr>
                                            <w:numPr>
                                              <w:ilvl w:val="0"/>
                                              <w:numId w:val="2"/>
                                            </w:numPr>
                                          </w:pPr>
                                          <w:r w:rsidRPr="00EE5190">
                                            <w:lastRenderedPageBreak/>
                                            <w:t>Efficiëntere inzet van capaciteit;</w:t>
                                          </w:r>
                                        </w:p>
                                        <w:p w14:paraId="4C502B5E" w14:textId="77777777" w:rsidR="00EE5190" w:rsidRPr="00EE5190" w:rsidRDefault="00EE5190" w:rsidP="00EE5190">
                                          <w:pPr>
                                            <w:numPr>
                                              <w:ilvl w:val="0"/>
                                              <w:numId w:val="2"/>
                                            </w:numPr>
                                          </w:pPr>
                                          <w:r w:rsidRPr="00EE5190">
                                            <w:t>Een nieuwe indicatiemethodiek;</w:t>
                                          </w:r>
                                        </w:p>
                                        <w:p w14:paraId="3A9C804D" w14:textId="77777777" w:rsidR="00EE5190" w:rsidRPr="00EE5190" w:rsidRDefault="00EE5190" w:rsidP="00EE5190">
                                          <w:pPr>
                                            <w:numPr>
                                              <w:ilvl w:val="0"/>
                                              <w:numId w:val="2"/>
                                            </w:numPr>
                                          </w:pPr>
                                          <w:r w:rsidRPr="00EE5190">
                                            <w:t>En ruimte voor specialisatie.</w:t>
                                          </w:r>
                                        </w:p>
                                        <w:p w14:paraId="20F2EAEF" w14:textId="77777777" w:rsidR="00EE5190" w:rsidRPr="00EE5190" w:rsidRDefault="00EE5190" w:rsidP="00EE5190">
                                          <w:r w:rsidRPr="00EE5190">
                                            <w:t xml:space="preserve">De sector: “Kraamzorg is een unieke vorm van zorg die een belangrijke bijdrage levert aan een gezonde start voor moeder en kind na de bevalling. Door </w:t>
                                          </w:r>
                                          <w:r w:rsidRPr="00EE5190">
                                            <w:rPr>
                                              <w:b/>
                                              <w:bCs/>
                                            </w:rPr>
                                            <w:t>toenemende druk</w:t>
                                          </w:r>
                                          <w:r w:rsidRPr="00EE5190">
                                            <w:t xml:space="preserve"> op de sector wordt de </w:t>
                                          </w:r>
                                          <w:r w:rsidRPr="00EE5190">
                                            <w:rPr>
                                              <w:b/>
                                              <w:bCs/>
                                            </w:rPr>
                                            <w:t>beschikbaarheid</w:t>
                                          </w:r>
                                          <w:r w:rsidRPr="00EE5190">
                                            <w:t xml:space="preserve"> en</w:t>
                                          </w:r>
                                          <w:r w:rsidRPr="00EE5190">
                                            <w:rPr>
                                              <w:b/>
                                              <w:bCs/>
                                            </w:rPr>
                                            <w:t xml:space="preserve"> gewenste kwaliteit </w:t>
                                          </w:r>
                                          <w:r w:rsidRPr="00EE5190">
                                            <w:t xml:space="preserve">van deze zorg echter al jarenlang </w:t>
                                          </w:r>
                                          <w:r w:rsidRPr="00EE5190">
                                            <w:rPr>
                                              <w:b/>
                                              <w:bCs/>
                                            </w:rPr>
                                            <w:t>belemmerd</w:t>
                                          </w:r>
                                          <w:r w:rsidRPr="00EE5190">
                                            <w:t xml:space="preserve">. </w:t>
                                          </w:r>
                                          <w:r w:rsidRPr="00EE5190">
                                            <w:rPr>
                                              <w:b/>
                                              <w:bCs/>
                                            </w:rPr>
                                            <w:t>Passende</w:t>
                                          </w:r>
                                          <w:r w:rsidRPr="00EE5190">
                                            <w:t xml:space="preserve"> en</w:t>
                                          </w:r>
                                          <w:r w:rsidRPr="00EE5190">
                                            <w:rPr>
                                              <w:b/>
                                              <w:bCs/>
                                            </w:rPr>
                                            <w:t xml:space="preserve"> kostendekkende tarieven</w:t>
                                          </w:r>
                                          <w:r w:rsidRPr="00EE5190">
                                            <w:t xml:space="preserve"> zijn cruciaal om hier </w:t>
                                          </w:r>
                                          <w:r w:rsidRPr="00EE5190">
                                            <w:rPr>
                                              <w:b/>
                                              <w:bCs/>
                                            </w:rPr>
                                            <w:t>verandering</w:t>
                                          </w:r>
                                          <w:r w:rsidRPr="00EE5190">
                                            <w:t xml:space="preserve"> in te brengen.” </w:t>
                                          </w:r>
                                        </w:p>
                                      </w:tc>
                                    </w:tr>
                                  </w:tbl>
                                  <w:p w14:paraId="7B0B46CC" w14:textId="77777777" w:rsidR="00EE5190" w:rsidRPr="00EE5190" w:rsidRDefault="00EE5190" w:rsidP="00EE5190"/>
                                </w:tc>
                              </w:tr>
                            </w:tbl>
                            <w:p w14:paraId="17F8E7A5" w14:textId="77777777" w:rsidR="00EE5190" w:rsidRPr="00EE5190" w:rsidRDefault="00EE5190" w:rsidP="00EE5190"/>
                          </w:tc>
                        </w:tr>
                      </w:tbl>
                      <w:p w14:paraId="72B0DFFD" w14:textId="77777777" w:rsidR="00EE5190" w:rsidRPr="00EE5190" w:rsidRDefault="00EE5190" w:rsidP="00EE5190">
                        <w:pPr>
                          <w:rPr>
                            <w:vanish/>
                          </w:rPr>
                        </w:pPr>
                      </w:p>
                      <w:tbl>
                        <w:tblPr>
                          <w:tblW w:w="5000" w:type="pct"/>
                          <w:tblCellMar>
                            <w:left w:w="0" w:type="dxa"/>
                            <w:right w:w="0" w:type="dxa"/>
                          </w:tblCellMar>
                          <w:tblLook w:val="04A0" w:firstRow="1" w:lastRow="0" w:firstColumn="1" w:lastColumn="0" w:noHBand="0" w:noVBand="1"/>
                        </w:tblPr>
                        <w:tblGrid>
                          <w:gridCol w:w="8772"/>
                        </w:tblGrid>
                        <w:tr w:rsidR="00EE5190" w:rsidRPr="00EE5190" w14:paraId="1FD09FB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EE5190" w:rsidRPr="00EE5190" w14:paraId="0EB9F8AE" w14:textId="77777777">
                                <w:tc>
                                  <w:tcPr>
                                    <w:tcW w:w="0" w:type="auto"/>
                                    <w:tcMar>
                                      <w:top w:w="0" w:type="dxa"/>
                                      <w:left w:w="135" w:type="dxa"/>
                                      <w:bottom w:w="0" w:type="dxa"/>
                                      <w:right w:w="135" w:type="dxa"/>
                                    </w:tcMar>
                                    <w:hideMark/>
                                  </w:tcPr>
                                  <w:p w14:paraId="068DF343" w14:textId="4B3D6A15" w:rsidR="00EE5190" w:rsidRPr="00EE5190" w:rsidRDefault="00EE5190" w:rsidP="00EE5190">
                                    <w:pPr>
                                      <w:jc w:val="center"/>
                                    </w:pPr>
                                    <w:r w:rsidRPr="00EE5190">
                                      <w:drawing>
                                        <wp:inline distT="0" distB="0" distL="0" distR="0" wp14:anchorId="08FEB2B0" wp14:editId="1F6044D5">
                                          <wp:extent cx="3590925" cy="2219325"/>
                                          <wp:effectExtent l="0" t="0" r="9525" b="9525"/>
                                          <wp:docPr id="778946769"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2219325"/>
                                                  </a:xfrm>
                                                  <a:prstGeom prst="rect">
                                                    <a:avLst/>
                                                  </a:prstGeom>
                                                  <a:noFill/>
                                                  <a:ln>
                                                    <a:noFill/>
                                                  </a:ln>
                                                </pic:spPr>
                                              </pic:pic>
                                            </a:graphicData>
                                          </a:graphic>
                                        </wp:inline>
                                      </w:drawing>
                                    </w:r>
                                  </w:p>
                                </w:tc>
                              </w:tr>
                            </w:tbl>
                            <w:p w14:paraId="0F85EC8D" w14:textId="77777777" w:rsidR="00EE5190" w:rsidRPr="00EE5190" w:rsidRDefault="00EE5190" w:rsidP="00EE5190"/>
                          </w:tc>
                        </w:tr>
                      </w:tbl>
                      <w:p w14:paraId="218ADAD6" w14:textId="77777777" w:rsidR="00EE5190" w:rsidRPr="00EE5190" w:rsidRDefault="00EE5190" w:rsidP="00EE5190">
                        <w:pPr>
                          <w:rPr>
                            <w:vanish/>
                          </w:rPr>
                        </w:pPr>
                      </w:p>
                      <w:tbl>
                        <w:tblPr>
                          <w:tblW w:w="5000" w:type="pct"/>
                          <w:tblCellMar>
                            <w:left w:w="0" w:type="dxa"/>
                            <w:right w:w="0" w:type="dxa"/>
                          </w:tblCellMar>
                          <w:tblLook w:val="04A0" w:firstRow="1" w:lastRow="0" w:firstColumn="1" w:lastColumn="0" w:noHBand="0" w:noVBand="1"/>
                        </w:tblPr>
                        <w:tblGrid>
                          <w:gridCol w:w="8772"/>
                        </w:tblGrid>
                        <w:tr w:rsidR="00EE5190" w:rsidRPr="00EE5190" w14:paraId="5843A402"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4B1C65"/>
                                </w:tblBorders>
                                <w:tblCellMar>
                                  <w:left w:w="0" w:type="dxa"/>
                                  <w:right w:w="0" w:type="dxa"/>
                                </w:tblCellMar>
                                <w:tblLook w:val="04A0" w:firstRow="1" w:lastRow="0" w:firstColumn="1" w:lastColumn="0" w:noHBand="0" w:noVBand="1"/>
                              </w:tblPr>
                              <w:tblGrid>
                                <w:gridCol w:w="8232"/>
                              </w:tblGrid>
                              <w:tr w:rsidR="00EE5190" w:rsidRPr="00EE5190" w14:paraId="21738FA7" w14:textId="77777777">
                                <w:trPr>
                                  <w:hidden/>
                                </w:trPr>
                                <w:tc>
                                  <w:tcPr>
                                    <w:tcW w:w="0" w:type="auto"/>
                                    <w:tcBorders>
                                      <w:top w:val="single" w:sz="12" w:space="0" w:color="4B1C65"/>
                                      <w:left w:val="nil"/>
                                      <w:bottom w:val="nil"/>
                                      <w:right w:val="nil"/>
                                    </w:tcBorders>
                                    <w:vAlign w:val="center"/>
                                    <w:hideMark/>
                                  </w:tcPr>
                                  <w:p w14:paraId="66FA0A8C" w14:textId="77777777" w:rsidR="00EE5190" w:rsidRPr="00EE5190" w:rsidRDefault="00EE5190" w:rsidP="00EE5190">
                                    <w:pPr>
                                      <w:rPr>
                                        <w:vanish/>
                                      </w:rPr>
                                    </w:pPr>
                                  </w:p>
                                </w:tc>
                              </w:tr>
                            </w:tbl>
                            <w:p w14:paraId="695AB7A2" w14:textId="77777777" w:rsidR="00EE5190" w:rsidRPr="00EE5190" w:rsidRDefault="00EE5190" w:rsidP="00EE5190"/>
                          </w:tc>
                        </w:tr>
                      </w:tbl>
                      <w:p w14:paraId="35F7B89E" w14:textId="77777777" w:rsidR="00EE5190" w:rsidRPr="00EE5190" w:rsidRDefault="00EE5190" w:rsidP="00EE5190">
                        <w:pPr>
                          <w:rPr>
                            <w:vanish/>
                          </w:rPr>
                        </w:pPr>
                      </w:p>
                      <w:tbl>
                        <w:tblPr>
                          <w:tblW w:w="5000" w:type="pct"/>
                          <w:tblCellMar>
                            <w:left w:w="0" w:type="dxa"/>
                            <w:right w:w="0" w:type="dxa"/>
                          </w:tblCellMar>
                          <w:tblLook w:val="04A0" w:firstRow="1" w:lastRow="0" w:firstColumn="1" w:lastColumn="0" w:noHBand="0" w:noVBand="1"/>
                        </w:tblPr>
                        <w:tblGrid>
                          <w:gridCol w:w="8772"/>
                        </w:tblGrid>
                        <w:tr w:rsidR="00EE5190" w:rsidRPr="00EE5190" w14:paraId="2366467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EE5190" w:rsidRPr="00EE5190" w14:paraId="61F0F66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EE5190" w:rsidRPr="00EE5190" w14:paraId="6E1B5490" w14:textId="77777777">
                                      <w:tc>
                                        <w:tcPr>
                                          <w:tcW w:w="0" w:type="auto"/>
                                          <w:tcMar>
                                            <w:top w:w="0" w:type="dxa"/>
                                            <w:left w:w="270" w:type="dxa"/>
                                            <w:bottom w:w="135" w:type="dxa"/>
                                            <w:right w:w="270" w:type="dxa"/>
                                          </w:tcMar>
                                          <w:hideMark/>
                                        </w:tcPr>
                                        <w:p w14:paraId="7B7261B5" w14:textId="77777777" w:rsidR="00EE5190" w:rsidRPr="00EE5190" w:rsidRDefault="00EE5190" w:rsidP="00EE5190">
                                          <w:r w:rsidRPr="00EE5190">
                                            <w:rPr>
                                              <w:rFonts w:ascii="Segoe UI Emoji" w:hAnsi="Segoe UI Emoji" w:cs="Segoe UI Emoji"/>
                                            </w:rPr>
                                            <w:t>🏅</w:t>
                                          </w:r>
                                          <w:r w:rsidRPr="00EE5190">
                                            <w:rPr>
                                              <w:b/>
                                              <w:bCs/>
                                              <w:color w:val="7030A0"/>
                                            </w:rPr>
                                            <w:t>Waardering voor de kraamverzorgenden</w:t>
                                          </w:r>
                                          <w:r w:rsidRPr="00EE5190">
                                            <w:br/>
                                            <w:t xml:space="preserve">Het KCKZ, de </w:t>
                                          </w:r>
                                          <w:proofErr w:type="spellStart"/>
                                          <w:r w:rsidRPr="00EE5190">
                                            <w:t>NBvK</w:t>
                                          </w:r>
                                          <w:proofErr w:type="spellEnd"/>
                                          <w:r w:rsidRPr="00EE5190">
                                            <w:t xml:space="preserve"> en Bo Geboortezorg, verenigd als de kraamzorgsector, spreken hun waardering uit voor de </w:t>
                                          </w:r>
                                          <w:r w:rsidRPr="00EE5190">
                                            <w:rPr>
                                              <w:b/>
                                              <w:bCs/>
                                            </w:rPr>
                                            <w:t>inzet</w:t>
                                          </w:r>
                                          <w:r w:rsidRPr="00EE5190">
                                            <w:t xml:space="preserve"> en</w:t>
                                          </w:r>
                                          <w:r w:rsidRPr="00EE5190">
                                            <w:rPr>
                                              <w:b/>
                                              <w:bCs/>
                                            </w:rPr>
                                            <w:t xml:space="preserve"> toewijding</w:t>
                                          </w:r>
                                          <w:r w:rsidRPr="00EE5190">
                                            <w:t xml:space="preserve"> van alle kraamverzorgenden: “Wij zijn trots op de professionals in onze sector,” aldus KCKZ, de </w:t>
                                          </w:r>
                                          <w:proofErr w:type="spellStart"/>
                                          <w:r w:rsidRPr="00EE5190">
                                            <w:t>NBvK</w:t>
                                          </w:r>
                                          <w:proofErr w:type="spellEnd"/>
                                          <w:r w:rsidRPr="00EE5190">
                                            <w:t xml:space="preserve"> en Bo. “Jullie leveren dag in dag uit een </w:t>
                                          </w:r>
                                          <w:r w:rsidRPr="00EE5190">
                                            <w:rPr>
                                              <w:b/>
                                              <w:bCs/>
                                            </w:rPr>
                                            <w:t>onmisbare bijdrage</w:t>
                                          </w:r>
                                          <w:r w:rsidRPr="00EE5190">
                                            <w:t xml:space="preserve"> aan een gezonde start voor moeder en kind, en verdienen daarvoor </w:t>
                                          </w:r>
                                          <w:r w:rsidRPr="00EE5190">
                                            <w:rPr>
                                              <w:b/>
                                              <w:bCs/>
                                            </w:rPr>
                                            <w:t xml:space="preserve">erkenning </w:t>
                                          </w:r>
                                          <w:r w:rsidRPr="00EE5190">
                                            <w:t>en</w:t>
                                          </w:r>
                                          <w:r w:rsidRPr="00EE5190">
                                            <w:rPr>
                                              <w:b/>
                                              <w:bCs/>
                                            </w:rPr>
                                            <w:t xml:space="preserve"> waardering</w:t>
                                          </w:r>
                                          <w:r w:rsidRPr="00EE5190">
                                            <w:t xml:space="preserve">.” Maar die waardering gaat verder dan lof alleen: “Zonder deze professionals is de </w:t>
                                          </w:r>
                                          <w:r w:rsidRPr="00EE5190">
                                            <w:rPr>
                                              <w:b/>
                                              <w:bCs/>
                                            </w:rPr>
                                            <w:t>noodzakelijke transitie</w:t>
                                          </w:r>
                                          <w:r w:rsidRPr="00EE5190">
                                            <w:t xml:space="preserve"> in de kraamzorg simpelweg </w:t>
                                          </w:r>
                                          <w:r w:rsidRPr="00EE5190">
                                            <w:rPr>
                                              <w:b/>
                                              <w:bCs/>
                                            </w:rPr>
                                            <w:t>niet mogelijk</w:t>
                                          </w:r>
                                          <w:r w:rsidRPr="00EE5190">
                                            <w:t xml:space="preserve">. Jullie vakmanschap vormt de </w:t>
                                          </w:r>
                                          <w:r w:rsidRPr="00EE5190">
                                            <w:rPr>
                                              <w:b/>
                                              <w:bCs/>
                                            </w:rPr>
                                            <w:t>ruggengraat van de sector</w:t>
                                          </w:r>
                                          <w:r w:rsidRPr="00EE5190">
                                            <w:t xml:space="preserve">. Vandaag én in de toekomst.” </w:t>
                                          </w:r>
                                        </w:p>
                                      </w:tc>
                                    </w:tr>
                                  </w:tbl>
                                  <w:p w14:paraId="2988033D" w14:textId="77777777" w:rsidR="00EE5190" w:rsidRPr="00EE5190" w:rsidRDefault="00EE5190" w:rsidP="00EE5190"/>
                                </w:tc>
                              </w:tr>
                            </w:tbl>
                            <w:p w14:paraId="742AA76F" w14:textId="77777777" w:rsidR="00EE5190" w:rsidRPr="00EE5190" w:rsidRDefault="00EE5190" w:rsidP="00EE5190"/>
                          </w:tc>
                        </w:tr>
                      </w:tbl>
                      <w:p w14:paraId="25AAD1F3" w14:textId="77777777" w:rsidR="00EE5190" w:rsidRPr="00EE5190" w:rsidRDefault="00EE5190" w:rsidP="00EE5190">
                        <w:pPr>
                          <w:rPr>
                            <w:vanish/>
                          </w:rPr>
                        </w:pPr>
                      </w:p>
                      <w:tbl>
                        <w:tblPr>
                          <w:tblW w:w="5000" w:type="pct"/>
                          <w:tblCellMar>
                            <w:left w:w="0" w:type="dxa"/>
                            <w:right w:w="0" w:type="dxa"/>
                          </w:tblCellMar>
                          <w:tblLook w:val="04A0" w:firstRow="1" w:lastRow="0" w:firstColumn="1" w:lastColumn="0" w:noHBand="0" w:noVBand="1"/>
                        </w:tblPr>
                        <w:tblGrid>
                          <w:gridCol w:w="8772"/>
                        </w:tblGrid>
                        <w:tr w:rsidR="00EE5190" w:rsidRPr="00EE5190" w14:paraId="45595A1B"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66"/>
                              </w:tblGrid>
                              <w:tr w:rsidR="00EE5190" w:rsidRPr="00EE5190" w14:paraId="28ADBA41" w14:textId="77777777">
                                <w:trPr>
                                  <w:jc w:val="center"/>
                                  <w:hidden/>
                                </w:trPr>
                                <w:tc>
                                  <w:tcPr>
                                    <w:tcW w:w="0" w:type="auto"/>
                                    <w:hideMark/>
                                  </w:tcPr>
                                  <w:p w14:paraId="25451505" w14:textId="77777777" w:rsidR="00EE5190" w:rsidRPr="00EE5190" w:rsidRDefault="00EE5190" w:rsidP="00EE5190">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766"/>
                                    </w:tblGrid>
                                    <w:tr w:rsidR="00EE5190" w:rsidRPr="00EE5190" w14:paraId="31B8FED1" w14:textId="77777777">
                                      <w:tc>
                                        <w:tcPr>
                                          <w:tcW w:w="0" w:type="auto"/>
                                          <w:tcMar>
                                            <w:top w:w="135" w:type="dxa"/>
                                            <w:left w:w="270" w:type="dxa"/>
                                            <w:bottom w:w="135" w:type="dxa"/>
                                            <w:right w:w="270" w:type="dxa"/>
                                          </w:tcMar>
                                          <w:vAlign w:val="center"/>
                                          <w:hideMark/>
                                        </w:tcPr>
                                        <w:tbl>
                                          <w:tblPr>
                                            <w:tblW w:w="5000" w:type="pct"/>
                                            <w:tblBorders>
                                              <w:top w:val="single" w:sz="6" w:space="0" w:color="4B1C65"/>
                                              <w:left w:val="single" w:sz="6" w:space="0" w:color="4B1C65"/>
                                              <w:bottom w:val="single" w:sz="6" w:space="0" w:color="4B1C65"/>
                                              <w:right w:val="single" w:sz="6" w:space="0" w:color="4B1C65"/>
                                            </w:tblBorders>
                                            <w:shd w:val="clear" w:color="auto" w:fill="F2E3F3"/>
                                            <w:tblLook w:val="04A0" w:firstRow="1" w:lastRow="0" w:firstColumn="1" w:lastColumn="0" w:noHBand="0" w:noVBand="1"/>
                                          </w:tblPr>
                                          <w:tblGrid>
                                            <w:gridCol w:w="8210"/>
                                          </w:tblGrid>
                                          <w:tr w:rsidR="00EE5190" w:rsidRPr="00EE5190" w14:paraId="60A8266E" w14:textId="77777777">
                                            <w:tc>
                                              <w:tcPr>
                                                <w:tcW w:w="0" w:type="auto"/>
                                                <w:tcBorders>
                                                  <w:top w:val="single" w:sz="6" w:space="0" w:color="4B1C65"/>
                                                  <w:left w:val="single" w:sz="6" w:space="0" w:color="4B1C65"/>
                                                  <w:bottom w:val="single" w:sz="6" w:space="0" w:color="4B1C65"/>
                                                  <w:right w:val="single" w:sz="6" w:space="0" w:color="4B1C65"/>
                                                </w:tcBorders>
                                                <w:shd w:val="clear" w:color="auto" w:fill="F2E3F3"/>
                                                <w:tcMar>
                                                  <w:top w:w="270" w:type="dxa"/>
                                                  <w:left w:w="270" w:type="dxa"/>
                                                  <w:bottom w:w="270" w:type="dxa"/>
                                                  <w:right w:w="270" w:type="dxa"/>
                                                </w:tcMar>
                                                <w:hideMark/>
                                              </w:tcPr>
                                              <w:p w14:paraId="66442E11" w14:textId="77777777" w:rsidR="00EE5190" w:rsidRPr="00EE5190" w:rsidRDefault="00EE5190" w:rsidP="00EE5190">
                                                <w:r w:rsidRPr="00EE5190">
                                                  <w:t xml:space="preserve">Voor meer informatie over de transitie en/of het persbericht kun je contact opnemen met Bo Geboortezorg via (085) 047 1999. Ook kun je het gehele </w:t>
                                                </w:r>
                                                <w:r w:rsidRPr="00EE5190">
                                                  <w:lastRenderedPageBreak/>
                                                  <w:t xml:space="preserve">document van de visie en versnellingsagenda lezen via </w:t>
                                                </w:r>
                                                <w:hyperlink r:id="rId9" w:tgtFrame="_blank" w:history="1">
                                                  <w:r w:rsidRPr="00EE5190">
                                                    <w:rPr>
                                                      <w:rStyle w:val="Hyperlink"/>
                                                    </w:rPr>
                                                    <w:t>www.passendekraamzorg.nl</w:t>
                                                  </w:r>
                                                </w:hyperlink>
                                                <w:r w:rsidRPr="00EE5190">
                                                  <w:t>.</w:t>
                                                </w:r>
                                              </w:p>
                                            </w:tc>
                                          </w:tr>
                                        </w:tbl>
                                        <w:p w14:paraId="2DD72526" w14:textId="77777777" w:rsidR="00EE5190" w:rsidRPr="00EE5190" w:rsidRDefault="00EE5190" w:rsidP="00EE5190"/>
                                      </w:tc>
                                    </w:tr>
                                  </w:tbl>
                                  <w:p w14:paraId="211473DD" w14:textId="77777777" w:rsidR="00EE5190" w:rsidRPr="00EE5190" w:rsidRDefault="00EE5190" w:rsidP="00EE5190"/>
                                </w:tc>
                              </w:tr>
                            </w:tbl>
                            <w:p w14:paraId="2BCF28B4" w14:textId="77777777" w:rsidR="00EE5190" w:rsidRPr="00EE5190" w:rsidRDefault="00EE5190" w:rsidP="00EE5190"/>
                          </w:tc>
                        </w:tr>
                      </w:tbl>
                      <w:p w14:paraId="0FE29A0C" w14:textId="77777777" w:rsidR="00EE5190" w:rsidRPr="00EE5190" w:rsidRDefault="00EE5190" w:rsidP="00EE5190"/>
                    </w:tc>
                  </w:tr>
                  <w:tr w:rsidR="00EE5190" w:rsidRPr="00EE5190" w14:paraId="08CD0113" w14:textId="77777777">
                    <w:trPr>
                      <w:jc w:val="center"/>
                    </w:trPr>
                    <w:tc>
                      <w:tcPr>
                        <w:tcW w:w="0" w:type="auto"/>
                        <w:shd w:val="clear" w:color="auto" w:fill="4B1C65"/>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72"/>
                        </w:tblGrid>
                        <w:tr w:rsidR="00EE5190" w:rsidRPr="00EE5190" w14:paraId="428F16F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502"/>
                              </w:tblGrid>
                              <w:tr w:rsidR="00EE5190" w:rsidRPr="00EE5190" w14:paraId="5B6FE855" w14:textId="77777777">
                                <w:tc>
                                  <w:tcPr>
                                    <w:tcW w:w="0" w:type="auto"/>
                                    <w:tcMar>
                                      <w:top w:w="0" w:type="dxa"/>
                                      <w:left w:w="135" w:type="dxa"/>
                                      <w:bottom w:w="0" w:type="dxa"/>
                                      <w:right w:w="135" w:type="dxa"/>
                                    </w:tcMar>
                                    <w:hideMark/>
                                  </w:tcPr>
                                  <w:p w14:paraId="445A68B6" w14:textId="6A08424F" w:rsidR="00EE5190" w:rsidRPr="00EE5190" w:rsidRDefault="00EE5190" w:rsidP="00EE5190">
                                    <w:pPr>
                                      <w:jc w:val="center"/>
                                    </w:pPr>
                                    <w:r w:rsidRPr="00EE5190">
                                      <w:lastRenderedPageBreak/>
                                      <w:drawing>
                                        <wp:inline distT="0" distB="0" distL="0" distR="0" wp14:anchorId="2E19CB0D" wp14:editId="214DB7E2">
                                          <wp:extent cx="438150" cy="428625"/>
                                          <wp:effectExtent l="0" t="0" r="0" b="9525"/>
                                          <wp:docPr id="1936220881"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tc>
                              </w:tr>
                            </w:tbl>
                            <w:p w14:paraId="6F30EA08" w14:textId="77777777" w:rsidR="00EE5190" w:rsidRPr="00EE5190" w:rsidRDefault="00EE5190" w:rsidP="00EE5190">
                              <w:pPr>
                                <w:jc w:val="center"/>
                              </w:pPr>
                            </w:p>
                          </w:tc>
                        </w:tr>
                      </w:tbl>
                      <w:p w14:paraId="0671B8E9" w14:textId="77777777" w:rsidR="00EE5190" w:rsidRPr="00EE5190" w:rsidRDefault="00EE5190" w:rsidP="00EE5190">
                        <w:pPr>
                          <w:jc w:val="center"/>
                          <w:rPr>
                            <w:vanish/>
                          </w:rPr>
                        </w:pPr>
                      </w:p>
                      <w:tbl>
                        <w:tblPr>
                          <w:tblW w:w="5000" w:type="pct"/>
                          <w:tblCellMar>
                            <w:left w:w="0" w:type="dxa"/>
                            <w:right w:w="0" w:type="dxa"/>
                          </w:tblCellMar>
                          <w:tblLook w:val="04A0" w:firstRow="1" w:lastRow="0" w:firstColumn="1" w:lastColumn="0" w:noHBand="0" w:noVBand="1"/>
                        </w:tblPr>
                        <w:tblGrid>
                          <w:gridCol w:w="8772"/>
                        </w:tblGrid>
                        <w:tr w:rsidR="00EE5190" w:rsidRPr="00EE5190" w14:paraId="278A78C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72"/>
                              </w:tblGrid>
                              <w:tr w:rsidR="00EE5190" w:rsidRPr="00EE5190" w14:paraId="320476E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72"/>
                                    </w:tblGrid>
                                    <w:tr w:rsidR="00EE5190" w:rsidRPr="00EE5190" w14:paraId="5AFB9D86" w14:textId="77777777">
                                      <w:tc>
                                        <w:tcPr>
                                          <w:tcW w:w="0" w:type="auto"/>
                                          <w:tcMar>
                                            <w:top w:w="0" w:type="dxa"/>
                                            <w:left w:w="270" w:type="dxa"/>
                                            <w:bottom w:w="135" w:type="dxa"/>
                                            <w:right w:w="270" w:type="dxa"/>
                                          </w:tcMar>
                                          <w:hideMark/>
                                        </w:tcPr>
                                        <w:p w14:paraId="53CF83AE" w14:textId="77777777" w:rsidR="00EE5190" w:rsidRPr="00EE5190" w:rsidRDefault="00EE5190" w:rsidP="00EE5190">
                                          <w:pPr>
                                            <w:jc w:val="center"/>
                                          </w:pPr>
                                          <w:r w:rsidRPr="00EE5190">
                                            <w:t>Kenniscentrum Kraamzorg (KCKZ) is binnen de kraamzorgsector, de organisatie die gaat over de inhoud van de kraamzorg en de professionalisering van de kraamverzorgenden en daarmee de profilering van de kraamzorgsector in het netwerk van Geboortezorg.</w:t>
                                          </w:r>
                                          <w:r w:rsidRPr="00EE5190">
                                            <w:br/>
                                          </w:r>
                                          <w:r w:rsidRPr="00EE5190">
                                            <w:br/>
                                            <w:t>Kenniscentrum Kraamzorg | Opaallaan 1180 | 2132 LN Hoofddorp</w:t>
                                          </w:r>
                                          <w:r w:rsidRPr="00EE5190">
                                            <w:br/>
                                            <w:t>088 - 0076300</w:t>
                                          </w:r>
                                          <w:r w:rsidRPr="00EE5190">
                                            <w:br/>
                                          </w:r>
                                          <w:r w:rsidRPr="00EE5190">
                                            <w:br/>
                                          </w:r>
                                          <w:hyperlink r:id="rId11" w:tgtFrame="_blank" w:history="1">
                                            <w:r w:rsidRPr="00EE5190">
                                              <w:rPr>
                                                <w:rStyle w:val="Hyperlink"/>
                                              </w:rPr>
                                              <w:t>Uitschrijven</w:t>
                                            </w:r>
                                          </w:hyperlink>
                                          <w:r w:rsidRPr="00EE5190">
                                            <w:t>  -  </w:t>
                                          </w:r>
                                          <w:hyperlink r:id="rId12" w:tgtFrame="_blank" w:history="1">
                                            <w:r w:rsidRPr="00EE5190">
                                              <w:rPr>
                                                <w:rStyle w:val="Hyperlink"/>
                                              </w:rPr>
                                              <w:t>Profiel bewerken</w:t>
                                            </w:r>
                                          </w:hyperlink>
                                          <w:r w:rsidRPr="00EE5190">
                                            <w:br/>
                                          </w:r>
                                          <w:r w:rsidRPr="00EE5190">
                                            <w:br/>
                                          </w:r>
                                          <w:r w:rsidRPr="00EE5190">
                                            <w:rPr>
                                              <w:i/>
                                              <w:iCs/>
                                            </w:rPr>
                                            <w:t>Copyright © 2025 KCKZ, Alle rechten voorbehouden.</w:t>
                                          </w:r>
                                        </w:p>
                                      </w:tc>
                                    </w:tr>
                                  </w:tbl>
                                  <w:p w14:paraId="01D70C6E" w14:textId="77777777" w:rsidR="00EE5190" w:rsidRPr="00EE5190" w:rsidRDefault="00EE5190" w:rsidP="00EE5190">
                                    <w:pPr>
                                      <w:jc w:val="center"/>
                                    </w:pPr>
                                  </w:p>
                                </w:tc>
                              </w:tr>
                            </w:tbl>
                            <w:p w14:paraId="70527CCB" w14:textId="77777777" w:rsidR="00EE5190" w:rsidRPr="00EE5190" w:rsidRDefault="00EE5190" w:rsidP="00EE5190">
                              <w:pPr>
                                <w:jc w:val="center"/>
                              </w:pPr>
                            </w:p>
                          </w:tc>
                        </w:tr>
                      </w:tbl>
                      <w:p w14:paraId="064815AE" w14:textId="77777777" w:rsidR="00EE5190" w:rsidRPr="00EE5190" w:rsidRDefault="00EE5190" w:rsidP="00EE5190">
                        <w:pPr>
                          <w:jc w:val="center"/>
                          <w:rPr>
                            <w:vanish/>
                          </w:rPr>
                        </w:pPr>
                      </w:p>
                      <w:tbl>
                        <w:tblPr>
                          <w:tblW w:w="5000" w:type="pct"/>
                          <w:tblCellMar>
                            <w:left w:w="0" w:type="dxa"/>
                            <w:right w:w="0" w:type="dxa"/>
                          </w:tblCellMar>
                          <w:tblLook w:val="04A0" w:firstRow="1" w:lastRow="0" w:firstColumn="1" w:lastColumn="0" w:noHBand="0" w:noVBand="1"/>
                        </w:tblPr>
                        <w:tblGrid>
                          <w:gridCol w:w="8772"/>
                        </w:tblGrid>
                        <w:tr w:rsidR="00EE5190" w:rsidRPr="00EE5190" w14:paraId="024C802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502"/>
                              </w:tblGrid>
                              <w:tr w:rsidR="00EE5190" w:rsidRPr="00EE5190" w14:paraId="622A9B2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232"/>
                                    </w:tblGrid>
                                    <w:tr w:rsidR="00EE5190" w:rsidRPr="00EE5190" w14:paraId="5E758B3E"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EE5190" w:rsidRPr="00EE5190" w14:paraId="2A3EEE5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EE5190" w:rsidRPr="00EE5190" w14:paraId="2B78A19D"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E5190" w:rsidRPr="00EE5190" w14:paraId="67A5EFC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E5190" w:rsidRPr="00EE5190" w14:paraId="0C7403A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E5190" w:rsidRPr="00EE5190" w14:paraId="0BB4B15D" w14:textId="77777777">
                                                                    <w:tc>
                                                                      <w:tcPr>
                                                                        <w:tcW w:w="360" w:type="dxa"/>
                                                                        <w:vAlign w:val="center"/>
                                                                        <w:hideMark/>
                                                                      </w:tcPr>
                                                                      <w:p w14:paraId="16746E35" w14:textId="3B77E101" w:rsidR="00EE5190" w:rsidRPr="00EE5190" w:rsidRDefault="00EE5190" w:rsidP="00EE5190">
                                                                        <w:pPr>
                                                                          <w:jc w:val="center"/>
                                                                        </w:pPr>
                                                                        <w:r w:rsidRPr="00EE5190">
                                                                          <w:drawing>
                                                                            <wp:inline distT="0" distB="0" distL="0" distR="0" wp14:anchorId="2E8F85A5" wp14:editId="132CDF1C">
                                                                              <wp:extent cx="228600" cy="228600"/>
                                                                              <wp:effectExtent l="0" t="0" r="0" b="0"/>
                                                                              <wp:docPr id="263420506" name="Afbeelding 15" descr="Website">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ebsi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E04E28D" w14:textId="77777777" w:rsidR="00EE5190" w:rsidRPr="00EE5190" w:rsidRDefault="00EE5190" w:rsidP="00EE5190">
                                                                  <w:pPr>
                                                                    <w:jc w:val="center"/>
                                                                  </w:pPr>
                                                                </w:p>
                                                              </w:tc>
                                                            </w:tr>
                                                          </w:tbl>
                                                          <w:p w14:paraId="59BDF67D" w14:textId="77777777" w:rsidR="00EE5190" w:rsidRPr="00EE5190" w:rsidRDefault="00EE5190" w:rsidP="00EE5190">
                                                            <w:pPr>
                                                              <w:jc w:val="center"/>
                                                            </w:pPr>
                                                          </w:p>
                                                        </w:tc>
                                                      </w:tr>
                                                    </w:tbl>
                                                    <w:p w14:paraId="63ED75DE" w14:textId="77777777" w:rsidR="00EE5190" w:rsidRPr="00EE5190" w:rsidRDefault="00EE5190" w:rsidP="00EE5190">
                                                      <w:pPr>
                                                        <w:jc w:val="cente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E5190" w:rsidRPr="00EE5190" w14:paraId="73CCCF3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E5190" w:rsidRPr="00EE5190" w14:paraId="43C1218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E5190" w:rsidRPr="00EE5190" w14:paraId="687E9285" w14:textId="77777777">
                                                                    <w:tc>
                                                                      <w:tcPr>
                                                                        <w:tcW w:w="360" w:type="dxa"/>
                                                                        <w:vAlign w:val="center"/>
                                                                        <w:hideMark/>
                                                                      </w:tcPr>
                                                                      <w:p w14:paraId="27CFC328" w14:textId="173F7AA5" w:rsidR="00EE5190" w:rsidRPr="00EE5190" w:rsidRDefault="00EE5190" w:rsidP="00EE5190">
                                                                        <w:pPr>
                                                                          <w:jc w:val="center"/>
                                                                        </w:pPr>
                                                                        <w:r w:rsidRPr="00EE5190">
                                                                          <w:drawing>
                                                                            <wp:inline distT="0" distB="0" distL="0" distR="0" wp14:anchorId="5306CF33" wp14:editId="7DB4AC35">
                                                                              <wp:extent cx="228600" cy="228600"/>
                                                                              <wp:effectExtent l="0" t="0" r="0" b="0"/>
                                                                              <wp:docPr id="429204640" name="Afbeelding 14" descr="Facebook">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AC7F2F9" w14:textId="77777777" w:rsidR="00EE5190" w:rsidRPr="00EE5190" w:rsidRDefault="00EE5190" w:rsidP="00EE5190">
                                                                  <w:pPr>
                                                                    <w:jc w:val="center"/>
                                                                  </w:pPr>
                                                                </w:p>
                                                              </w:tc>
                                                            </w:tr>
                                                          </w:tbl>
                                                          <w:p w14:paraId="63314264" w14:textId="77777777" w:rsidR="00EE5190" w:rsidRPr="00EE5190" w:rsidRDefault="00EE5190" w:rsidP="00EE5190">
                                                            <w:pPr>
                                                              <w:jc w:val="center"/>
                                                            </w:pPr>
                                                          </w:p>
                                                        </w:tc>
                                                      </w:tr>
                                                    </w:tbl>
                                                    <w:p w14:paraId="133574FA" w14:textId="77777777" w:rsidR="00EE5190" w:rsidRPr="00EE5190" w:rsidRDefault="00EE5190" w:rsidP="00EE5190">
                                                      <w:pPr>
                                                        <w:jc w:val="cente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E5190" w:rsidRPr="00EE5190" w14:paraId="7F1500D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E5190" w:rsidRPr="00EE5190" w14:paraId="392D2B3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E5190" w:rsidRPr="00EE5190" w14:paraId="0862B1AE" w14:textId="77777777">
                                                                    <w:tc>
                                                                      <w:tcPr>
                                                                        <w:tcW w:w="360" w:type="dxa"/>
                                                                        <w:vAlign w:val="center"/>
                                                                        <w:hideMark/>
                                                                      </w:tcPr>
                                                                      <w:p w14:paraId="04D55D23" w14:textId="6164A25B" w:rsidR="00EE5190" w:rsidRPr="00EE5190" w:rsidRDefault="00EE5190" w:rsidP="00EE5190">
                                                                        <w:pPr>
                                                                          <w:jc w:val="center"/>
                                                                        </w:pPr>
                                                                        <w:r w:rsidRPr="00EE5190">
                                                                          <w:drawing>
                                                                            <wp:inline distT="0" distB="0" distL="0" distR="0" wp14:anchorId="4747C393" wp14:editId="46485EAB">
                                                                              <wp:extent cx="228600" cy="228600"/>
                                                                              <wp:effectExtent l="0" t="0" r="0" b="0"/>
                                                                              <wp:docPr id="145412690" name="Afbeelding 13" descr="Instagram">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nstagr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D4708E6" w14:textId="77777777" w:rsidR="00EE5190" w:rsidRPr="00EE5190" w:rsidRDefault="00EE5190" w:rsidP="00EE5190">
                                                                  <w:pPr>
                                                                    <w:jc w:val="center"/>
                                                                  </w:pPr>
                                                                </w:p>
                                                              </w:tc>
                                                            </w:tr>
                                                          </w:tbl>
                                                          <w:p w14:paraId="14E061CF" w14:textId="77777777" w:rsidR="00EE5190" w:rsidRPr="00EE5190" w:rsidRDefault="00EE5190" w:rsidP="00EE5190">
                                                            <w:pPr>
                                                              <w:jc w:val="center"/>
                                                            </w:pPr>
                                                          </w:p>
                                                        </w:tc>
                                                      </w:tr>
                                                    </w:tbl>
                                                    <w:p w14:paraId="63CE0C40" w14:textId="77777777" w:rsidR="00EE5190" w:rsidRPr="00EE5190" w:rsidRDefault="00EE5190" w:rsidP="00EE5190">
                                                      <w:pPr>
                                                        <w:jc w:val="center"/>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EE5190" w:rsidRPr="00EE5190" w14:paraId="4917408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EE5190" w:rsidRPr="00EE5190" w14:paraId="779B732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E5190" w:rsidRPr="00EE5190" w14:paraId="3689BE10" w14:textId="77777777">
                                                                    <w:tc>
                                                                      <w:tcPr>
                                                                        <w:tcW w:w="360" w:type="dxa"/>
                                                                        <w:vAlign w:val="center"/>
                                                                        <w:hideMark/>
                                                                      </w:tcPr>
                                                                      <w:p w14:paraId="72B8CC7D" w14:textId="6EE9C915" w:rsidR="00EE5190" w:rsidRPr="00EE5190" w:rsidRDefault="00EE5190" w:rsidP="00EE5190">
                                                                        <w:pPr>
                                                                          <w:jc w:val="center"/>
                                                                        </w:pPr>
                                                                        <w:r w:rsidRPr="00EE5190">
                                                                          <w:drawing>
                                                                            <wp:inline distT="0" distB="0" distL="0" distR="0" wp14:anchorId="2726B565" wp14:editId="2523F138">
                                                                              <wp:extent cx="228600" cy="228600"/>
                                                                              <wp:effectExtent l="0" t="0" r="0" b="0"/>
                                                                              <wp:docPr id="26050696" name="Afbeelding 12" descr="Emai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mai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D4D3FF5" w14:textId="77777777" w:rsidR="00EE5190" w:rsidRPr="00EE5190" w:rsidRDefault="00EE5190" w:rsidP="00EE5190">
                                                                  <w:pPr>
                                                                    <w:jc w:val="center"/>
                                                                  </w:pPr>
                                                                </w:p>
                                                              </w:tc>
                                                            </w:tr>
                                                          </w:tbl>
                                                          <w:p w14:paraId="219E184F" w14:textId="77777777" w:rsidR="00EE5190" w:rsidRPr="00EE5190" w:rsidRDefault="00EE5190" w:rsidP="00EE5190">
                                                            <w:pPr>
                                                              <w:jc w:val="center"/>
                                                            </w:pPr>
                                                          </w:p>
                                                        </w:tc>
                                                      </w:tr>
                                                    </w:tbl>
                                                    <w:p w14:paraId="1C134CDE" w14:textId="77777777" w:rsidR="00EE5190" w:rsidRPr="00EE5190" w:rsidRDefault="00EE5190" w:rsidP="00EE5190">
                                                      <w:pPr>
                                                        <w:jc w:val="center"/>
                                                      </w:pPr>
                                                    </w:p>
                                                  </w:tc>
                                                </w:tr>
                                              </w:tbl>
                                              <w:p w14:paraId="4DDCCA05" w14:textId="77777777" w:rsidR="00EE5190" w:rsidRPr="00EE5190" w:rsidRDefault="00EE5190" w:rsidP="00EE5190">
                                                <w:pPr>
                                                  <w:jc w:val="center"/>
                                                </w:pPr>
                                              </w:p>
                                            </w:tc>
                                          </w:tr>
                                        </w:tbl>
                                        <w:p w14:paraId="4B4984B9" w14:textId="77777777" w:rsidR="00EE5190" w:rsidRPr="00EE5190" w:rsidRDefault="00EE5190" w:rsidP="00EE5190">
                                          <w:pPr>
                                            <w:jc w:val="center"/>
                                          </w:pPr>
                                        </w:p>
                                      </w:tc>
                                    </w:tr>
                                  </w:tbl>
                                  <w:p w14:paraId="5E6BA1CA" w14:textId="77777777" w:rsidR="00EE5190" w:rsidRPr="00EE5190" w:rsidRDefault="00EE5190" w:rsidP="00EE5190">
                                    <w:pPr>
                                      <w:jc w:val="center"/>
                                    </w:pPr>
                                  </w:p>
                                </w:tc>
                              </w:tr>
                            </w:tbl>
                            <w:p w14:paraId="178FCA31" w14:textId="77777777" w:rsidR="00EE5190" w:rsidRPr="00EE5190" w:rsidRDefault="00EE5190" w:rsidP="00EE5190">
                              <w:pPr>
                                <w:jc w:val="center"/>
                              </w:pPr>
                            </w:p>
                          </w:tc>
                        </w:tr>
                      </w:tbl>
                      <w:p w14:paraId="4BDD6DE0" w14:textId="77777777" w:rsidR="00EE5190" w:rsidRPr="00EE5190" w:rsidRDefault="00EE5190" w:rsidP="00EE5190"/>
                    </w:tc>
                  </w:tr>
                </w:tbl>
                <w:p w14:paraId="3BAEE016" w14:textId="77777777" w:rsidR="00EE5190" w:rsidRPr="00EE5190" w:rsidRDefault="00EE5190" w:rsidP="00EE5190"/>
              </w:tc>
            </w:tr>
          </w:tbl>
          <w:p w14:paraId="6EBA1C97" w14:textId="77777777" w:rsidR="00EE5190" w:rsidRPr="00EE5190" w:rsidRDefault="00EE5190" w:rsidP="00EE5190"/>
        </w:tc>
      </w:tr>
    </w:tbl>
    <w:p w14:paraId="78BE8C21" w14:textId="0BC0969E" w:rsidR="00EE5190" w:rsidRPr="00EE5190" w:rsidRDefault="00EE5190" w:rsidP="00EE5190">
      <w:pPr>
        <w:rPr>
          <w:vanish/>
        </w:rPr>
      </w:pPr>
      <w:r w:rsidRPr="00EE5190">
        <w:rPr>
          <w:vanish/>
        </w:rPr>
        <w:lastRenderedPageBreak/>
        <w:drawing>
          <wp:inline distT="0" distB="0" distL="0" distR="0" wp14:anchorId="1309B91D" wp14:editId="615EC536">
            <wp:extent cx="9525" cy="9525"/>
            <wp:effectExtent l="0" t="0" r="0" b="0"/>
            <wp:docPr id="2085298375"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193A35D" w14:textId="77777777" w:rsidR="00694AF8" w:rsidRDefault="00694AF8"/>
    <w:sectPr w:rsidR="00694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F7BE8"/>
    <w:multiLevelType w:val="multilevel"/>
    <w:tmpl w:val="8A56A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3773E"/>
    <w:multiLevelType w:val="multilevel"/>
    <w:tmpl w:val="B712B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955377">
    <w:abstractNumId w:val="0"/>
    <w:lvlOverride w:ilvl="0"/>
    <w:lvlOverride w:ilvl="1"/>
    <w:lvlOverride w:ilvl="2"/>
    <w:lvlOverride w:ilvl="3"/>
    <w:lvlOverride w:ilvl="4"/>
    <w:lvlOverride w:ilvl="5"/>
    <w:lvlOverride w:ilvl="6"/>
    <w:lvlOverride w:ilvl="7"/>
    <w:lvlOverride w:ilvl="8"/>
  </w:num>
  <w:num w:numId="2" w16cid:durableId="76835415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F8"/>
    <w:rsid w:val="00694AF8"/>
    <w:rsid w:val="008F797C"/>
    <w:rsid w:val="00E01128"/>
    <w:rsid w:val="00EE51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3517"/>
  <w15:chartTrackingRefBased/>
  <w15:docId w15:val="{25DCD7E3-B1A4-431A-989B-4B5A689E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4A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94A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4AF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94AF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94AF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94A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4A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4A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4A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4AF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94AF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94AF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94AF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94AF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94A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4A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4A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4AF8"/>
    <w:rPr>
      <w:rFonts w:eastAsiaTheme="majorEastAsia" w:cstheme="majorBidi"/>
      <w:color w:val="272727" w:themeColor="text1" w:themeTint="D8"/>
    </w:rPr>
  </w:style>
  <w:style w:type="paragraph" w:styleId="Titel">
    <w:name w:val="Title"/>
    <w:basedOn w:val="Standaard"/>
    <w:next w:val="Standaard"/>
    <w:link w:val="TitelChar"/>
    <w:uiPriority w:val="10"/>
    <w:qFormat/>
    <w:rsid w:val="00694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4A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4A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4A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4A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4AF8"/>
    <w:rPr>
      <w:i/>
      <w:iCs/>
      <w:color w:val="404040" w:themeColor="text1" w:themeTint="BF"/>
    </w:rPr>
  </w:style>
  <w:style w:type="paragraph" w:styleId="Lijstalinea">
    <w:name w:val="List Paragraph"/>
    <w:basedOn w:val="Standaard"/>
    <w:uiPriority w:val="34"/>
    <w:qFormat/>
    <w:rsid w:val="00694AF8"/>
    <w:pPr>
      <w:ind w:left="720"/>
      <w:contextualSpacing/>
    </w:pPr>
  </w:style>
  <w:style w:type="character" w:styleId="Intensievebenadrukking">
    <w:name w:val="Intense Emphasis"/>
    <w:basedOn w:val="Standaardalinea-lettertype"/>
    <w:uiPriority w:val="21"/>
    <w:qFormat/>
    <w:rsid w:val="00694AF8"/>
    <w:rPr>
      <w:i/>
      <w:iCs/>
      <w:color w:val="2F5496" w:themeColor="accent1" w:themeShade="BF"/>
    </w:rPr>
  </w:style>
  <w:style w:type="paragraph" w:styleId="Duidelijkcitaat">
    <w:name w:val="Intense Quote"/>
    <w:basedOn w:val="Standaard"/>
    <w:next w:val="Standaard"/>
    <w:link w:val="DuidelijkcitaatChar"/>
    <w:uiPriority w:val="30"/>
    <w:qFormat/>
    <w:rsid w:val="00694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94AF8"/>
    <w:rPr>
      <w:i/>
      <w:iCs/>
      <w:color w:val="2F5496" w:themeColor="accent1" w:themeShade="BF"/>
    </w:rPr>
  </w:style>
  <w:style w:type="character" w:styleId="Intensieveverwijzing">
    <w:name w:val="Intense Reference"/>
    <w:basedOn w:val="Standaardalinea-lettertype"/>
    <w:uiPriority w:val="32"/>
    <w:qFormat/>
    <w:rsid w:val="00694AF8"/>
    <w:rPr>
      <w:b/>
      <w:bCs/>
      <w:smallCaps/>
      <w:color w:val="2F5496" w:themeColor="accent1" w:themeShade="BF"/>
      <w:spacing w:val="5"/>
    </w:rPr>
  </w:style>
  <w:style w:type="character" w:styleId="Hyperlink">
    <w:name w:val="Hyperlink"/>
    <w:basedOn w:val="Standaardalinea-lettertype"/>
    <w:uiPriority w:val="99"/>
    <w:unhideWhenUsed/>
    <w:rsid w:val="00EE5190"/>
    <w:rPr>
      <w:color w:val="0563C1" w:themeColor="hyperlink"/>
      <w:u w:val="single"/>
    </w:rPr>
  </w:style>
  <w:style w:type="character" w:styleId="Onopgelostemelding">
    <w:name w:val="Unresolved Mention"/>
    <w:basedOn w:val="Standaardalinea-lettertype"/>
    <w:uiPriority w:val="99"/>
    <w:semiHidden/>
    <w:unhideWhenUsed/>
    <w:rsid w:val="00EE5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4921">
      <w:bodyDiv w:val="1"/>
      <w:marLeft w:val="0"/>
      <w:marRight w:val="0"/>
      <w:marTop w:val="0"/>
      <w:marBottom w:val="0"/>
      <w:divBdr>
        <w:top w:val="none" w:sz="0" w:space="0" w:color="auto"/>
        <w:left w:val="none" w:sz="0" w:space="0" w:color="auto"/>
        <w:bottom w:val="none" w:sz="0" w:space="0" w:color="auto"/>
        <w:right w:val="none" w:sz="0" w:space="0" w:color="auto"/>
      </w:divBdr>
    </w:div>
    <w:div w:id="2620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kenniscentrumkraamzorg.us8.list-manage.com/track/click?u=1b9f554808ccc871796373767&amp;id=35ad291de6&amp;e=102dfd6c5c"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3.png"/><Relationship Id="rId12" Type="http://schemas.openxmlformats.org/officeDocument/2006/relationships/hyperlink" Target="https://kenniscentrumkraamzorg.us8.list-manage.com/profile?u=1b9f554808ccc871796373767&amp;id=71e6386356&amp;e=102dfd6c5c&amp;c=c1574c2ffc" TargetMode="External"/><Relationship Id="rId17" Type="http://schemas.openxmlformats.org/officeDocument/2006/relationships/hyperlink" Target="https://kenniscentrumkraamzorg.us8.list-manage.com/track/click?u=1b9f554808ccc871796373767&amp;id=5f2fb4be50&amp;e=102dfd6c5c"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kenniscentrumkraamzorg.us8.list-manage.com/unsubscribe?u=1b9f554808ccc871796373767&amp;id=71e6386356&amp;t=b&amp;e=102dfd6c5c&amp;c=c1574c2ffc" TargetMode="External"/><Relationship Id="rId5" Type="http://schemas.openxmlformats.org/officeDocument/2006/relationships/image" Target="media/image1.png"/><Relationship Id="rId15" Type="http://schemas.openxmlformats.org/officeDocument/2006/relationships/hyperlink" Target="https://kenniscentrumkraamzorg.us8.list-manage.com/track/click?u=1b9f554808ccc871796373767&amp;id=dbd762e4b0&amp;e=102dfd6c5c"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mailto:info@kenniscentrumkraamzorg.nl" TargetMode="External"/><Relationship Id="rId4" Type="http://schemas.openxmlformats.org/officeDocument/2006/relationships/webSettings" Target="webSettings.xml"/><Relationship Id="rId9" Type="http://schemas.openxmlformats.org/officeDocument/2006/relationships/hyperlink" Target="https://kenniscentrumkraamzorg.us8.list-manage.com/track/click?u=1b9f554808ccc871796373767&amp;id=3f7f0a6dcc&amp;e=102dfd6c5c"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703</Words>
  <Characters>3870</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Osinga</dc:creator>
  <cp:keywords/>
  <dc:description/>
  <cp:lastModifiedBy>Roos Osinga</cp:lastModifiedBy>
  <cp:revision>3</cp:revision>
  <dcterms:created xsi:type="dcterms:W3CDTF">2025-06-16T12:34:00Z</dcterms:created>
  <dcterms:modified xsi:type="dcterms:W3CDTF">2025-06-16T12:36:00Z</dcterms:modified>
</cp:coreProperties>
</file>